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195C8C22"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3770E0">
        <w:rPr>
          <w:rFonts w:ascii="Arial" w:hAnsi="Arial" w:cs="Arial"/>
          <w:b/>
          <w:bCs/>
          <w:sz w:val="28"/>
          <w:szCs w:val="24"/>
        </w:rPr>
        <w:t>4</w:t>
      </w:r>
      <w:r w:rsidR="008970C6">
        <w:rPr>
          <w:rFonts w:ascii="Arial" w:hAnsi="Arial" w:cs="Arial"/>
          <w:b/>
          <w:bCs/>
          <w:sz w:val="28"/>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009101CC">
        <w:rPr>
          <w:rFonts w:ascii="Arial" w:hAnsi="Arial"/>
          <w:sz w:val="24"/>
          <w:szCs w:val="24"/>
        </w:rPr>
        <w:tab/>
      </w:r>
      <w:r w:rsidRPr="009101CC">
        <w:rPr>
          <w:rFonts w:ascii="Arial" w:hAnsi="Arial"/>
          <w:b/>
          <w:sz w:val="28"/>
          <w:szCs w:val="24"/>
        </w:rPr>
        <w:t>R1-</w:t>
      </w:r>
      <w:r w:rsidR="00374223" w:rsidRPr="009101CC">
        <w:rPr>
          <w:rFonts w:ascii="Arial" w:hAnsi="Arial"/>
          <w:b/>
          <w:sz w:val="28"/>
          <w:szCs w:val="24"/>
        </w:rPr>
        <w:t>2</w:t>
      </w:r>
      <w:r w:rsidR="003C4D9C" w:rsidRPr="009101CC">
        <w:rPr>
          <w:rFonts w:ascii="Arial" w:hAnsi="Arial"/>
          <w:b/>
          <w:sz w:val="28"/>
          <w:szCs w:val="24"/>
        </w:rPr>
        <w:t>30</w:t>
      </w:r>
      <w:r w:rsidR="00B02597">
        <w:rPr>
          <w:rFonts w:ascii="Arial" w:hAnsi="Arial"/>
          <w:b/>
          <w:sz w:val="28"/>
          <w:szCs w:val="24"/>
        </w:rPr>
        <w:t>9413</w:t>
      </w:r>
    </w:p>
    <w:bookmarkEnd w:id="0"/>
    <w:p w14:paraId="21A17796" w14:textId="77777777" w:rsidR="008970C6" w:rsidRPr="009513AC" w:rsidRDefault="008970C6" w:rsidP="008970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09C168EA"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E1382C">
        <w:rPr>
          <w:rFonts w:ascii="Arial" w:eastAsia="맑은 고딕" w:hAnsi="Arial"/>
          <w:sz w:val="24"/>
          <w:szCs w:val="24"/>
          <w:lang w:eastAsia="ko-KR"/>
        </w:rPr>
        <w:t>8</w:t>
      </w:r>
      <w:r w:rsidRPr="00DB3EA1">
        <w:rPr>
          <w:rFonts w:ascii="Arial" w:eastAsia="맑은 고딕" w:hAnsi="Arial"/>
          <w:sz w:val="24"/>
          <w:szCs w:val="24"/>
          <w:lang w:eastAsia="ko-KR"/>
        </w:rPr>
        <w:t>.</w:t>
      </w:r>
      <w:r w:rsidR="004E6D61">
        <w:rPr>
          <w:rFonts w:ascii="Arial" w:eastAsia="맑은 고딕" w:hAnsi="Arial"/>
          <w:sz w:val="24"/>
          <w:szCs w:val="24"/>
          <w:lang w:eastAsia="ko-KR"/>
        </w:rPr>
        <w:t>16</w:t>
      </w:r>
      <w:r w:rsidRPr="00DB3EA1">
        <w:rPr>
          <w:rFonts w:ascii="Arial" w:eastAsia="맑은 고딕" w:hAnsi="Arial"/>
          <w:sz w:val="24"/>
          <w:szCs w:val="24"/>
          <w:lang w:eastAsia="ko-KR"/>
        </w:rPr>
        <w:t>.</w:t>
      </w:r>
      <w:r w:rsidR="00E1382C">
        <w:rPr>
          <w:rFonts w:ascii="Arial" w:eastAsia="맑은 고딕" w:hAnsi="Arial"/>
          <w:sz w:val="24"/>
          <w:szCs w:val="24"/>
          <w:lang w:eastAsia="ko-KR"/>
        </w:rPr>
        <w:t>14</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62D74B2D"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4E6D61">
        <w:rPr>
          <w:rFonts w:ascii="Arial" w:hAnsi="Arial" w:hint="eastAsia"/>
          <w:sz w:val="24"/>
          <w:szCs w:val="24"/>
          <w:lang w:eastAsia="ko-KR"/>
        </w:rPr>
        <w:t>UE</w:t>
      </w:r>
      <w:r w:rsidR="004E6D61">
        <w:rPr>
          <w:rFonts w:ascii="Arial" w:hAnsi="Arial"/>
          <w:sz w:val="24"/>
          <w:szCs w:val="24"/>
          <w:lang w:eastAsia="ko-KR"/>
        </w:rPr>
        <w:t xml:space="preserve"> features for NR NTN enhancements</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1235D1C9"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A3261D">
        <w:rPr>
          <w:bCs/>
        </w:rPr>
        <w:t>4</w:t>
      </w:r>
      <w:r w:rsidR="00E575D9">
        <w:rPr>
          <w:bCs/>
        </w:rPr>
        <w:t xml:space="preserve">, </w:t>
      </w:r>
      <w:r w:rsidR="00E3419E">
        <w:rPr>
          <w:bCs/>
        </w:rPr>
        <w:t>it was discussed on</w:t>
      </w:r>
      <w:r w:rsidR="00026AE8">
        <w:rPr>
          <w:bCs/>
        </w:rPr>
        <w:t xml:space="preserve"> </w:t>
      </w:r>
      <w:r w:rsidR="005D4A2E">
        <w:rPr>
          <w:bCs/>
        </w:rPr>
        <w:t>UE features</w:t>
      </w:r>
      <w:r w:rsidR="00E3419E">
        <w:rPr>
          <w:bCs/>
        </w:rPr>
        <w:t xml:space="preserve"> for NR NTN, and related </w:t>
      </w:r>
      <w:r w:rsidR="006F627F">
        <w:rPr>
          <w:bCs/>
        </w:rPr>
        <w:t>results</w:t>
      </w:r>
      <w:r w:rsidR="00E3419E">
        <w:rPr>
          <w:bCs/>
        </w:rPr>
        <w:t xml:space="preserve"> are captured as follows. </w:t>
      </w:r>
    </w:p>
    <w:tbl>
      <w:tblPr>
        <w:tblStyle w:val="aff"/>
        <w:tblW w:w="14879" w:type="dxa"/>
        <w:tblLook w:val="04A0" w:firstRow="1" w:lastRow="0" w:firstColumn="1" w:lastColumn="0" w:noHBand="0" w:noVBand="1"/>
      </w:tblPr>
      <w:tblGrid>
        <w:gridCol w:w="14879"/>
      </w:tblGrid>
      <w:tr w:rsidR="00E3419E" w14:paraId="053F5E78" w14:textId="77777777" w:rsidTr="0028158F">
        <w:tc>
          <w:tcPr>
            <w:tcW w:w="14879" w:type="dxa"/>
          </w:tcPr>
          <w:p w14:paraId="63399699" w14:textId="77777777" w:rsidR="00E17699" w:rsidRPr="00E17699" w:rsidRDefault="00E17699" w:rsidP="00E17699">
            <w:pPr>
              <w:rPr>
                <w:lang w:eastAsia="x-none"/>
              </w:rPr>
            </w:pPr>
            <w:r w:rsidRPr="00E17699">
              <w:rPr>
                <w:b/>
                <w:highlight w:val="green"/>
              </w:rPr>
              <w:t>Agreement:</w:t>
            </w:r>
            <w:r w:rsidRPr="00E17699">
              <w:rPr>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496"/>
              <w:gridCol w:w="1313"/>
              <w:gridCol w:w="2280"/>
              <w:gridCol w:w="550"/>
              <w:gridCol w:w="528"/>
              <w:gridCol w:w="461"/>
              <w:gridCol w:w="1527"/>
              <w:gridCol w:w="679"/>
              <w:gridCol w:w="561"/>
              <w:gridCol w:w="561"/>
              <w:gridCol w:w="561"/>
              <w:gridCol w:w="2421"/>
              <w:gridCol w:w="1283"/>
            </w:tblGrid>
            <w:tr w:rsidR="00E17699" w:rsidRPr="00E17699" w14:paraId="70EB065E" w14:textId="77777777" w:rsidTr="00754E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3651E"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FB34" w14:textId="77777777" w:rsidR="00E17699" w:rsidRPr="00E17699" w:rsidRDefault="00E17699" w:rsidP="00E17699">
                  <w:pPr>
                    <w:pStyle w:val="TAL"/>
                    <w:rPr>
                      <w:rFonts w:ascii="Times New Roman" w:eastAsia="MS Mincho" w:hAnsi="Times New Roman"/>
                      <w:color w:val="000000" w:themeColor="text1"/>
                      <w:sz w:val="20"/>
                    </w:rPr>
                  </w:pPr>
                  <w:r w:rsidRPr="00E17699">
                    <w:rPr>
                      <w:rFonts w:ascii="Times New Roman" w:hAnsi="Times New Roman"/>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3C26C" w14:textId="77777777" w:rsidR="00E17699" w:rsidRPr="00E17699" w:rsidRDefault="00E17699" w:rsidP="00E17699">
                  <w:pPr>
                    <w:pStyle w:val="TAL"/>
                    <w:rPr>
                      <w:rFonts w:ascii="Times New Roman" w:eastAsia="SimSun" w:hAnsi="Times New Roman"/>
                      <w:color w:val="000000" w:themeColor="text1"/>
                      <w:sz w:val="20"/>
                      <w:lang w:eastAsia="zh-CN"/>
                    </w:rPr>
                  </w:pPr>
                  <w:r w:rsidRPr="00E17699">
                    <w:rPr>
                      <w:rFonts w:ascii="Times New Roman" w:hAnsi="Times New Roman"/>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7C7B" w14:textId="77777777" w:rsidR="00E17699" w:rsidRPr="00E17699" w:rsidRDefault="00E17699" w:rsidP="00E17699">
                  <w:pPr>
                    <w:pStyle w:val="TAL"/>
                    <w:rPr>
                      <w:rFonts w:ascii="Times New Roman" w:hAnsi="Times New Roman"/>
                      <w:color w:val="000000" w:themeColor="text1"/>
                      <w:sz w:val="20"/>
                      <w:lang w:val="en-US"/>
                    </w:rPr>
                  </w:pPr>
                  <w:r w:rsidRPr="00E17699">
                    <w:rPr>
                      <w:rFonts w:ascii="Times New Roman" w:hAnsi="Times New Roman"/>
                      <w:color w:val="000000" w:themeColor="text1"/>
                      <w:sz w:val="20"/>
                      <w:lang w:val="en-US"/>
                    </w:rPr>
                    <w:t xml:space="preserve">1. Support repetition transmission of PUCCH for Msg4 HARQ-ACK on common PUCCH resource </w:t>
                  </w:r>
                </w:p>
                <w:p w14:paraId="7F824CF4" w14:textId="77777777" w:rsidR="00E17699" w:rsidRPr="00E17699" w:rsidRDefault="00E17699" w:rsidP="00E17699">
                  <w:pPr>
                    <w:pStyle w:val="TAL"/>
                    <w:rPr>
                      <w:rFonts w:ascii="Times New Roman" w:hAnsi="Times New Roman"/>
                      <w:color w:val="000000" w:themeColor="text1"/>
                      <w:sz w:val="20"/>
                      <w:lang w:val="en-US"/>
                    </w:rPr>
                  </w:pPr>
                  <w:r w:rsidRPr="00E17699">
                    <w:rPr>
                      <w:rFonts w:ascii="Times New Roman" w:hAnsi="Times New Roman"/>
                      <w:color w:val="000000" w:themeColor="text1"/>
                      <w:sz w:val="20"/>
                      <w:lang w:val="en-US"/>
                    </w:rPr>
                    <w:t>2. Support receiving repetition factor in system information</w:t>
                  </w:r>
                </w:p>
                <w:p w14:paraId="44CF176A"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strike/>
                      <w:color w:val="FF0000"/>
                      <w:sz w:val="20"/>
                      <w:lang w:val="en-US"/>
                    </w:rPr>
                    <w:t>[</w:t>
                  </w:r>
                  <w:r w:rsidRPr="00E17699">
                    <w:rPr>
                      <w:rFonts w:ascii="Times New Roman" w:hAnsi="Times New Roman"/>
                      <w:color w:val="000000" w:themeColor="text1"/>
                      <w:sz w:val="20"/>
                      <w:lang w:val="en-US"/>
                    </w:rPr>
                    <w:t>3. Support receiving repetition factor in DCI scheduling Msg4 PDSCH</w:t>
                  </w:r>
                  <w:r w:rsidRPr="00E17699">
                    <w:rPr>
                      <w:rFonts w:ascii="Times New Roman" w:hAnsi="Times New Roman"/>
                      <w:strike/>
                      <w:color w:val="FF0000"/>
                      <w:sz w:val="20"/>
                      <w:lang w:val="en-US"/>
                    </w:rPr>
                    <w:t>]</w:t>
                  </w:r>
                </w:p>
                <w:p w14:paraId="57C21134" w14:textId="77777777" w:rsidR="00E17699" w:rsidRPr="00E17699" w:rsidRDefault="00E17699" w:rsidP="00E17699">
                  <w:pPr>
                    <w:pStyle w:val="TAL"/>
                    <w:rPr>
                      <w:rFonts w:ascii="Times New Roman" w:hAnsi="Times New Roman"/>
                      <w:color w:val="000000" w:themeColor="text1"/>
                      <w:sz w:val="20"/>
                      <w:lang w:val="en-US"/>
                    </w:rPr>
                  </w:pPr>
                  <w:r w:rsidRPr="00E17699">
                    <w:rPr>
                      <w:rFonts w:ascii="Times New Roman" w:hAnsi="Times New Roman"/>
                      <w:strike/>
                      <w:color w:val="FF0000"/>
                      <w:sz w:val="20"/>
                      <w:lang w:val="en-US"/>
                    </w:rPr>
                    <w:t>[</w:t>
                  </w:r>
                  <w:r w:rsidRPr="00E17699">
                    <w:rPr>
                      <w:rFonts w:ascii="Times New Roman" w:hAnsi="Times New Roman"/>
                      <w:color w:val="000000" w:themeColor="text1"/>
                      <w:sz w:val="20"/>
                      <w:lang w:val="en-US"/>
                    </w:rPr>
                    <w:t>4. Support Msg3 to transmit information for PUCCH Msg4 HARQ-ACK repetition</w:t>
                  </w:r>
                  <w:r w:rsidRPr="00E17699">
                    <w:rPr>
                      <w:rFonts w:ascii="Times New Roman" w:hAnsi="Times New Roman"/>
                      <w:strike/>
                      <w:color w:val="FF0000"/>
                      <w:sz w:val="20"/>
                      <w:lang w:val="en-US"/>
                    </w:rPr>
                    <w:t>]</w:t>
                  </w:r>
                </w:p>
                <w:p w14:paraId="4B1ACD9C" w14:textId="77777777" w:rsidR="00E17699" w:rsidRPr="00E17699" w:rsidRDefault="00E17699" w:rsidP="00E17699">
                  <w:pPr>
                    <w:rPr>
                      <w:color w:val="000000" w:themeColor="text1"/>
                    </w:rPr>
                  </w:pPr>
                  <w:r w:rsidRPr="00E17699">
                    <w:rPr>
                      <w:color w:val="000000" w:themeColor="text1"/>
                      <w:highlight w:val="yellow"/>
                    </w:rPr>
                    <w:t xml:space="preserve">[5. Extension of the repetition transmission of PUCCH before dedicated </w:t>
                  </w:r>
                  <w:r w:rsidRPr="00E17699">
                    <w:rPr>
                      <w:color w:val="000000" w:themeColor="text1"/>
                      <w:highlight w:val="yellow"/>
                    </w:rPr>
                    <w:lastRenderedPageBreak/>
                    <w:t>PUCCH resource configuration</w:t>
                  </w:r>
                  <w:r w:rsidRPr="00E17699">
                    <w:rPr>
                      <w:color w:val="000000" w:themeColor="text1"/>
                    </w:rPr>
                    <w:t>]</w:t>
                  </w:r>
                </w:p>
                <w:p w14:paraId="5E4EABB8" w14:textId="77777777" w:rsidR="00E17699" w:rsidRPr="00E17699" w:rsidRDefault="00E17699" w:rsidP="00E17699">
                  <w:pPr>
                    <w:rPr>
                      <w:color w:val="000000" w:themeColor="text1"/>
                    </w:rPr>
                  </w:pPr>
                  <w:r w:rsidRPr="00E17699">
                    <w:rPr>
                      <w:color w:val="FF0000"/>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87B7" w14:textId="77777777" w:rsidR="00E17699" w:rsidRPr="00E17699" w:rsidRDefault="00E17699" w:rsidP="00E17699">
                  <w:pPr>
                    <w:pStyle w:val="TAL"/>
                    <w:rPr>
                      <w:rFonts w:ascii="Times New Roman" w:eastAsia="MS Mincho" w:hAnsi="Times New Roman"/>
                      <w:color w:val="FF0000"/>
                      <w:sz w:val="20"/>
                    </w:rPr>
                  </w:pPr>
                  <w:r w:rsidRPr="00E17699">
                    <w:rPr>
                      <w:rFonts w:ascii="Times New Roman" w:eastAsia="MS Mincho" w:hAnsi="Times New Roman"/>
                      <w:color w:val="FF0000"/>
                      <w:sz w:val="20"/>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311A" w14:textId="77777777" w:rsidR="00E17699" w:rsidRPr="00E17699" w:rsidRDefault="00E17699" w:rsidP="00E17699">
                  <w:pPr>
                    <w:pStyle w:val="TAL"/>
                    <w:rPr>
                      <w:rFonts w:ascii="Times New Roman" w:eastAsia="SimSun" w:hAnsi="Times New Roman"/>
                      <w:color w:val="000000" w:themeColor="text1"/>
                      <w:sz w:val="20"/>
                      <w:lang w:eastAsia="zh-CN"/>
                    </w:rPr>
                  </w:pPr>
                  <w:r w:rsidRPr="00E17699">
                    <w:rPr>
                      <w:rFonts w:ascii="Times New Roman" w:hAnsi="Times New Roman"/>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8012"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1346" w14:textId="77777777" w:rsidR="00E17699" w:rsidRPr="00E17699" w:rsidRDefault="00E17699" w:rsidP="00E17699">
                  <w:pPr>
                    <w:pStyle w:val="TAL"/>
                    <w:rPr>
                      <w:rFonts w:ascii="Times New Roman" w:eastAsia="SimSun" w:hAnsi="Times New Roman"/>
                      <w:color w:val="000000" w:themeColor="text1"/>
                      <w:sz w:val="20"/>
                      <w:lang w:val="en-US" w:eastAsia="zh-CN"/>
                    </w:rPr>
                  </w:pPr>
                  <w:r w:rsidRPr="00E17699">
                    <w:rPr>
                      <w:rFonts w:ascii="Times New Roman" w:hAnsi="Times New Roman"/>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2B16" w14:textId="77777777" w:rsidR="00E17699" w:rsidRPr="00E17699" w:rsidRDefault="00E17699" w:rsidP="00E17699">
                  <w:pPr>
                    <w:pStyle w:val="TAL"/>
                    <w:rPr>
                      <w:rFonts w:ascii="Times New Roman" w:eastAsia="SimSun" w:hAnsi="Times New Roman"/>
                      <w:color w:val="000000" w:themeColor="text1"/>
                      <w:sz w:val="20"/>
                      <w:lang w:eastAsia="zh-CN"/>
                    </w:rPr>
                  </w:pPr>
                  <w:r w:rsidRPr="00E17699">
                    <w:rPr>
                      <w:rFonts w:ascii="Times New Roman" w:hAnsi="Times New Roman"/>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CFD8"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27E0B"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271E"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696F" w14:textId="77777777" w:rsidR="00E17699" w:rsidRPr="00E17699" w:rsidRDefault="00E17699" w:rsidP="00E17699">
                  <w:pPr>
                    <w:pStyle w:val="maintext"/>
                    <w:spacing w:line="240" w:lineRule="auto"/>
                    <w:ind w:firstLineChars="0" w:firstLine="0"/>
                    <w:jc w:val="left"/>
                    <w:rPr>
                      <w:rFonts w:eastAsiaTheme="minorEastAsia"/>
                      <w:color w:val="000000" w:themeColor="text1"/>
                    </w:rPr>
                  </w:pPr>
                  <w:r w:rsidRPr="00E17699">
                    <w:rPr>
                      <w:rFonts w:eastAsiaTheme="minorEastAsia"/>
                      <w:color w:val="000000" w:themeColor="text1"/>
                    </w:rPr>
                    <w:t xml:space="preserve">A UE that includes </w:t>
                  </w:r>
                  <w:r w:rsidRPr="00E17699">
                    <w:rPr>
                      <w:rFonts w:eastAsiaTheme="minorEastAsia"/>
                      <w:color w:val="000000" w:themeColor="text1"/>
                      <w:highlight w:val="yellow"/>
                    </w:rPr>
                    <w:t>[RAN2 parameter name]</w:t>
                  </w:r>
                  <w:r w:rsidRPr="00E17699">
                    <w:rPr>
                      <w:rFonts w:eastAsiaTheme="minorEastAsia"/>
                      <w:color w:val="000000" w:themeColor="text1"/>
                    </w:rPr>
                    <w:t xml:space="preserve"> in </w:t>
                  </w:r>
                  <w:r w:rsidRPr="00E17699">
                    <w:rPr>
                      <w:rFonts w:eastAsiaTheme="minorEastAsia"/>
                      <w:color w:val="000000" w:themeColor="text1"/>
                      <w:highlight w:val="yellow"/>
                    </w:rPr>
                    <w:t>[RRC Setup Request]</w:t>
                  </w:r>
                  <w:r w:rsidRPr="00E17699">
                    <w:rPr>
                      <w:rFonts w:eastAsiaTheme="minorEastAsia"/>
                      <w:color w:val="000000" w:themeColor="text1"/>
                    </w:rPr>
                    <w:t xml:space="preserve"> must support FG 44-1</w:t>
                  </w:r>
                </w:p>
                <w:p w14:paraId="43E8C8BA" w14:textId="77777777" w:rsidR="00E17699" w:rsidRPr="00E17699" w:rsidRDefault="00E17699" w:rsidP="00E17699">
                  <w:pPr>
                    <w:pStyle w:val="maintext"/>
                    <w:spacing w:line="240" w:lineRule="auto"/>
                    <w:ind w:firstLineChars="0" w:firstLine="0"/>
                    <w:jc w:val="left"/>
                    <w:rPr>
                      <w:rFonts w:eastAsiaTheme="minorEastAsia"/>
                      <w:color w:val="000000" w:themeColor="text1"/>
                    </w:rPr>
                  </w:pPr>
                </w:p>
                <w:p w14:paraId="546955B8"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5EFD" w14:textId="77777777" w:rsidR="00E17699" w:rsidRPr="00E17699" w:rsidRDefault="00E17699" w:rsidP="00E17699">
                  <w:pPr>
                    <w:pStyle w:val="TAL"/>
                    <w:rPr>
                      <w:rFonts w:ascii="Times New Roman" w:hAnsi="Times New Roman"/>
                      <w:color w:val="000000" w:themeColor="text1"/>
                      <w:sz w:val="20"/>
                    </w:rPr>
                  </w:pPr>
                  <w:r w:rsidRPr="00E17699">
                    <w:rPr>
                      <w:rFonts w:ascii="Times New Roman" w:hAnsi="Times New Roman"/>
                      <w:color w:val="000000" w:themeColor="text1"/>
                      <w:sz w:val="20"/>
                      <w:lang w:eastAsia="zh-CN"/>
                    </w:rPr>
                    <w:t>Optional without capability signaling</w:t>
                  </w:r>
                </w:p>
              </w:tc>
            </w:tr>
          </w:tbl>
          <w:p w14:paraId="6799758C" w14:textId="4D6C6448" w:rsidR="00672015" w:rsidRDefault="00672015" w:rsidP="00672015">
            <w:pPr>
              <w:snapToGrid w:val="0"/>
              <w:spacing w:after="0"/>
              <w:rPr>
                <w:bCs/>
              </w:rPr>
            </w:pPr>
          </w:p>
        </w:tc>
      </w:tr>
    </w:tbl>
    <w:p w14:paraId="30E67F84" w14:textId="08111FF8" w:rsidR="00390C1E" w:rsidRPr="00390C1E" w:rsidRDefault="00DA4482" w:rsidP="005E50FB">
      <w:pPr>
        <w:pStyle w:val="Style1"/>
        <w:pBdr>
          <w:bottom w:val="single" w:sz="6" w:space="1" w:color="auto"/>
        </w:pBdr>
        <w:spacing w:before="180" w:after="0" w:afterAutospacing="0" w:line="276" w:lineRule="auto"/>
        <w:ind w:firstLine="0"/>
      </w:pPr>
      <w:r>
        <w:lastRenderedPageBreak/>
        <w:t>T</w:t>
      </w:r>
      <w:r w:rsidR="008B0D7F">
        <w:t>his contribution</w:t>
      </w:r>
      <w:r w:rsidR="003C4B0E">
        <w:t xml:space="preserve"> discusses </w:t>
      </w:r>
      <w:r>
        <w:t>the</w:t>
      </w:r>
      <w:r w:rsidR="003C4B0E">
        <w:t xml:space="preserve"> </w:t>
      </w:r>
      <w:r w:rsidR="005825C9">
        <w:t>remaining details for coverage enhancements and network verified UE location</w:t>
      </w:r>
      <w:r w:rsidR="003C4B0E">
        <w:t>,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D7A97" w:rsidR="00EB2D08" w:rsidRPr="00EB2D08" w:rsidRDefault="00B75691" w:rsidP="00EB2D08">
      <w:pPr>
        <w:pStyle w:val="1"/>
        <w:spacing w:before="120" w:after="120"/>
        <w:rPr>
          <w:lang w:val="en-US" w:eastAsia="ko-KR"/>
        </w:rPr>
      </w:pPr>
      <w:r>
        <w:rPr>
          <w:lang w:val="en-US" w:eastAsia="ko-KR"/>
        </w:rPr>
        <w:t>Coverage enhancement</w:t>
      </w:r>
    </w:p>
    <w:p w14:paraId="15DC06F3" w14:textId="715536C3" w:rsidR="00664FD2" w:rsidRDefault="00B75691" w:rsidP="00664FD2">
      <w:pPr>
        <w:spacing w:line="276" w:lineRule="auto"/>
        <w:jc w:val="both"/>
        <w:rPr>
          <w:b/>
          <w:u w:val="single"/>
          <w:lang w:eastAsia="ko-KR"/>
        </w:rPr>
      </w:pPr>
      <w:r>
        <w:rPr>
          <w:b/>
          <w:i/>
          <w:u w:val="single"/>
          <w:lang w:eastAsia="ko-KR"/>
        </w:rPr>
        <w:t>PUCCH repetition for Msg4 HARQ-ACK</w:t>
      </w:r>
    </w:p>
    <w:p w14:paraId="3389C853" w14:textId="273B9E92" w:rsidR="00D76560" w:rsidRPr="00C6437B" w:rsidRDefault="00C6437B" w:rsidP="00D76560">
      <w:pPr>
        <w:spacing w:beforeLines="50" w:before="120" w:line="276" w:lineRule="auto"/>
        <w:jc w:val="both"/>
        <w:rPr>
          <w:lang w:eastAsia="ko-KR"/>
        </w:rPr>
      </w:pPr>
      <w:r>
        <w:rPr>
          <w:lang w:eastAsia="ko-KR"/>
        </w:rPr>
        <w:t xml:space="preserve">For component 5, it should be confirmed according to RAN#101 agreement. Having said that, it may not be clear whether or not having component 5 means other components 1, 2, 3, 4 and 6 are applicable to repetition transmission of PUCCH before dedicated PUCCH resource configuration. Thus, </w:t>
      </w:r>
      <w:r w:rsidR="00865108">
        <w:rPr>
          <w:lang w:eastAsia="ko-KR"/>
        </w:rPr>
        <w:t>further</w:t>
      </w:r>
      <w:r w:rsidR="00072E2C">
        <w:rPr>
          <w:lang w:eastAsia="ko-KR"/>
        </w:rPr>
        <w:t xml:space="preserve"> discussion may be needed</w:t>
      </w:r>
      <w:r w:rsidR="00865108">
        <w:rPr>
          <w:lang w:eastAsia="ko-KR"/>
        </w:rPr>
        <w:t xml:space="preserve"> if there will be different understanding on this. </w:t>
      </w:r>
      <w:r w:rsidR="00C51848">
        <w:rPr>
          <w:lang w:eastAsia="ko-KR"/>
        </w:rPr>
        <w:t>From our side, it might be better to remove “Msg4 HARQ-ACK” because this feature was agreed to apply to PUCCH</w:t>
      </w:r>
      <w:r w:rsidR="00072E2C">
        <w:rPr>
          <w:lang w:eastAsia="ko-KR"/>
        </w:rPr>
        <w:t xml:space="preserve"> in common resources</w:t>
      </w:r>
      <w:r w:rsidR="00C51848">
        <w:rPr>
          <w:lang w:eastAsia="ko-KR"/>
        </w:rPr>
        <w:t xml:space="preserve">. </w:t>
      </w:r>
      <w:r w:rsidR="006172DB">
        <w:rPr>
          <w:lang w:eastAsia="ko-KR"/>
        </w:rPr>
        <w:t>Regarding p</w:t>
      </w:r>
      <w:r w:rsidR="006172DB" w:rsidRPr="006172DB">
        <w:rPr>
          <w:lang w:eastAsia="ko-KR"/>
        </w:rPr>
        <w:t>rerequisite feature groups</w:t>
      </w:r>
      <w:r w:rsidR="006172DB">
        <w:rPr>
          <w:lang w:eastAsia="ko-KR"/>
        </w:rPr>
        <w:t xml:space="preserve">, we don’t see any necessity to add other feature group for support PUCCH repetition for Msg4 HARQ-ACK. </w:t>
      </w:r>
    </w:p>
    <w:p w14:paraId="70F521C8" w14:textId="4B7200FA" w:rsidR="00DF2F55" w:rsidRDefault="00DF2F55" w:rsidP="00DF2F55">
      <w:pPr>
        <w:spacing w:line="276" w:lineRule="auto"/>
        <w:jc w:val="both"/>
        <w:rPr>
          <w:b/>
          <w:u w:val="single"/>
          <w:lang w:eastAsia="ko-KR"/>
        </w:rPr>
      </w:pPr>
      <w:r>
        <w:rPr>
          <w:b/>
          <w:u w:val="single"/>
          <w:lang w:eastAsia="ko-KR"/>
        </w:rPr>
        <w:t xml:space="preserve">Proposal </w:t>
      </w:r>
      <w:r w:rsidR="00FC15E7">
        <w:rPr>
          <w:b/>
          <w:u w:val="single"/>
          <w:lang w:eastAsia="ko-KR"/>
        </w:rPr>
        <w:t>1</w:t>
      </w:r>
      <w:r>
        <w:rPr>
          <w:b/>
          <w:u w:val="single"/>
          <w:lang w:eastAsia="ko-KR"/>
        </w:rPr>
        <w:t xml:space="preserve">: </w:t>
      </w:r>
      <w:r w:rsidR="00252AF0">
        <w:rPr>
          <w:rFonts w:hint="eastAsia"/>
          <w:b/>
          <w:u w:val="single"/>
          <w:lang w:eastAsia="ko-KR"/>
        </w:rPr>
        <w:t xml:space="preserve">Consider </w:t>
      </w:r>
      <w:r w:rsidR="005A0A37">
        <w:rPr>
          <w:rFonts w:hint="eastAsia"/>
          <w:b/>
          <w:u w:val="single"/>
          <w:lang w:eastAsia="ko-KR"/>
        </w:rPr>
        <w:t>the following</w:t>
      </w:r>
      <w:r w:rsidR="0093132A">
        <w:rPr>
          <w:b/>
          <w:u w:val="single"/>
          <w:lang w:eastAsia="ko-KR"/>
        </w:rPr>
        <w:t xml:space="preserve"> updated F</w:t>
      </w:r>
      <w:r w:rsidR="0036060B">
        <w:rPr>
          <w:b/>
          <w:u w:val="single"/>
          <w:lang w:eastAsia="ko-KR"/>
        </w:rPr>
        <w:t>G</w:t>
      </w:r>
      <w:bookmarkStart w:id="4" w:name="_GoBack"/>
      <w:bookmarkEnd w:id="4"/>
      <w:r w:rsidR="0093132A">
        <w:rPr>
          <w:b/>
          <w:u w:val="single"/>
          <w:lang w:eastAsia="ko-KR"/>
        </w:rPr>
        <w:t xml:space="preserve"> 44-1 </w:t>
      </w:r>
      <w:r w:rsidR="005A0A37">
        <w:rPr>
          <w:b/>
          <w:u w:val="single"/>
          <w:lang w:eastAsia="ko-KR"/>
        </w:rPr>
        <w:t>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494"/>
        <w:gridCol w:w="1538"/>
        <w:gridCol w:w="2186"/>
        <w:gridCol w:w="550"/>
        <w:gridCol w:w="528"/>
        <w:gridCol w:w="461"/>
        <w:gridCol w:w="1730"/>
        <w:gridCol w:w="675"/>
        <w:gridCol w:w="561"/>
        <w:gridCol w:w="561"/>
        <w:gridCol w:w="561"/>
        <w:gridCol w:w="2280"/>
        <w:gridCol w:w="1254"/>
      </w:tblGrid>
      <w:tr w:rsidR="00072E2C" w:rsidRPr="00E17699" w14:paraId="04660156" w14:textId="77777777" w:rsidTr="00754E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C6EE" w14:textId="77777777" w:rsidR="00C6437B" w:rsidRPr="00865108" w:rsidRDefault="00C6437B" w:rsidP="00754ECA">
            <w:pPr>
              <w:pStyle w:val="TAL"/>
              <w:rPr>
                <w:rFonts w:ascii="Times New Roman" w:hAnsi="Times New Roman"/>
                <w:sz w:val="20"/>
              </w:rPr>
            </w:pPr>
            <w:r w:rsidRPr="00865108">
              <w:rPr>
                <w:rFonts w:ascii="Times New Roman" w:hAnsi="Times New Roman"/>
                <w:sz w:val="20"/>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4FFB" w14:textId="77777777" w:rsidR="00C6437B" w:rsidRPr="00865108" w:rsidRDefault="00C6437B" w:rsidP="00754ECA">
            <w:pPr>
              <w:pStyle w:val="TAL"/>
              <w:rPr>
                <w:rFonts w:ascii="Times New Roman" w:eastAsia="MS Mincho" w:hAnsi="Times New Roman"/>
                <w:sz w:val="20"/>
              </w:rPr>
            </w:pPr>
            <w:r w:rsidRPr="00865108">
              <w:rPr>
                <w:rFonts w:ascii="Times New Roman" w:hAnsi="Times New Roman"/>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40E0" w14:textId="74D5280A" w:rsidR="00C6437B" w:rsidRPr="003E4D7E" w:rsidRDefault="00C6437B" w:rsidP="00754ECA">
            <w:pPr>
              <w:pStyle w:val="TAL"/>
              <w:rPr>
                <w:rFonts w:ascii="Times New Roman" w:eastAsia="SimSun" w:hAnsi="Times New Roman"/>
                <w:sz w:val="20"/>
                <w:lang w:val="en-US" w:eastAsia="zh-CN"/>
              </w:rPr>
            </w:pPr>
            <w:r w:rsidRPr="00865108">
              <w:rPr>
                <w:rFonts w:ascii="Times New Roman" w:hAnsi="Times New Roman"/>
                <w:sz w:val="20"/>
                <w:lang w:eastAsia="zh-CN"/>
              </w:rPr>
              <w:t xml:space="preserve">PUCCH repetition for </w:t>
            </w:r>
            <w:r w:rsidRPr="00DF57A3">
              <w:rPr>
                <w:rFonts w:ascii="Times New Roman" w:hAnsi="Times New Roman"/>
                <w:strike/>
                <w:color w:val="FF0000"/>
                <w:sz w:val="20"/>
                <w:lang w:eastAsia="zh-CN"/>
              </w:rPr>
              <w:t>Msg4 HARQ-ACK</w:t>
            </w:r>
            <w:r w:rsidR="00C51848" w:rsidRPr="00DF57A3">
              <w:rPr>
                <w:rFonts w:ascii="Times New Roman" w:hAnsi="Times New Roman"/>
                <w:color w:val="FF0000"/>
                <w:sz w:val="20"/>
                <w:lang w:eastAsia="zh-CN"/>
              </w:rPr>
              <w:t xml:space="preserve"> common PUCCH</w:t>
            </w:r>
            <w:r w:rsidR="00072E2C" w:rsidRPr="00DF57A3">
              <w:rPr>
                <w:rFonts w:ascii="Times New Roman" w:hAnsi="Times New Roman"/>
                <w:color w:val="FF0000"/>
                <w:sz w:val="20"/>
                <w:lang w:val="en-US" w:eastAsia="zh-CN"/>
              </w:rPr>
              <w:t xml:space="preserve">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B269" w14:textId="5D359B52" w:rsidR="00C6437B" w:rsidRPr="00865108" w:rsidRDefault="00C6437B" w:rsidP="00754ECA">
            <w:pPr>
              <w:pStyle w:val="TAL"/>
              <w:rPr>
                <w:rFonts w:ascii="Times New Roman" w:hAnsi="Times New Roman"/>
                <w:sz w:val="20"/>
                <w:lang w:val="en-US"/>
              </w:rPr>
            </w:pPr>
            <w:r w:rsidRPr="00865108">
              <w:rPr>
                <w:rFonts w:ascii="Times New Roman" w:hAnsi="Times New Roman"/>
                <w:sz w:val="20"/>
                <w:lang w:val="en-US"/>
              </w:rPr>
              <w:t xml:space="preserve">1. Support repetition transmission of PUCCH for </w:t>
            </w:r>
            <w:r w:rsidRPr="00DF57A3">
              <w:rPr>
                <w:rFonts w:ascii="Times New Roman" w:hAnsi="Times New Roman"/>
                <w:strike/>
                <w:color w:val="FF0000"/>
                <w:sz w:val="20"/>
                <w:lang w:val="en-US"/>
              </w:rPr>
              <w:t>Msg4 HARQ-ACK on</w:t>
            </w:r>
            <w:r w:rsidRPr="00DF57A3">
              <w:rPr>
                <w:rFonts w:ascii="Times New Roman" w:hAnsi="Times New Roman"/>
                <w:color w:val="FF0000"/>
                <w:sz w:val="20"/>
                <w:lang w:val="en-US"/>
              </w:rPr>
              <w:t xml:space="preserve"> common PUCCH resource</w:t>
            </w:r>
            <w:r w:rsidR="00072E2C" w:rsidRPr="00DF57A3">
              <w:rPr>
                <w:rFonts w:ascii="Times New Roman" w:hAnsi="Times New Roman"/>
                <w:color w:val="FF0000"/>
                <w:sz w:val="20"/>
                <w:lang w:val="en-US"/>
              </w:rPr>
              <w:t>s</w:t>
            </w:r>
            <w:r w:rsidRPr="00DF57A3">
              <w:rPr>
                <w:rFonts w:ascii="Times New Roman" w:hAnsi="Times New Roman"/>
                <w:color w:val="FF0000"/>
                <w:sz w:val="20"/>
                <w:lang w:val="en-US"/>
              </w:rPr>
              <w:t xml:space="preserve"> </w:t>
            </w:r>
          </w:p>
          <w:p w14:paraId="7E74223C" w14:textId="77777777" w:rsidR="00C6437B" w:rsidRPr="00865108" w:rsidRDefault="00C6437B" w:rsidP="00754ECA">
            <w:pPr>
              <w:pStyle w:val="TAL"/>
              <w:rPr>
                <w:rFonts w:ascii="Times New Roman" w:hAnsi="Times New Roman"/>
                <w:sz w:val="20"/>
                <w:lang w:val="en-US"/>
              </w:rPr>
            </w:pPr>
            <w:r w:rsidRPr="00865108">
              <w:rPr>
                <w:rFonts w:ascii="Times New Roman" w:hAnsi="Times New Roman"/>
                <w:sz w:val="20"/>
                <w:lang w:val="en-US"/>
              </w:rPr>
              <w:t>2. Support receiving repetition factor in system information</w:t>
            </w:r>
          </w:p>
          <w:p w14:paraId="48524B90" w14:textId="588C5B53" w:rsidR="00C6437B" w:rsidRPr="00865108" w:rsidRDefault="00C6437B" w:rsidP="00754ECA">
            <w:pPr>
              <w:pStyle w:val="TAL"/>
              <w:rPr>
                <w:rFonts w:ascii="Times New Roman" w:hAnsi="Times New Roman"/>
                <w:sz w:val="20"/>
              </w:rPr>
            </w:pPr>
            <w:r w:rsidRPr="00865108">
              <w:rPr>
                <w:rFonts w:ascii="Times New Roman" w:hAnsi="Times New Roman"/>
                <w:strike/>
                <w:sz w:val="20"/>
                <w:lang w:val="en-US"/>
              </w:rPr>
              <w:t>[</w:t>
            </w:r>
            <w:r w:rsidRPr="00865108">
              <w:rPr>
                <w:rFonts w:ascii="Times New Roman" w:hAnsi="Times New Roman"/>
                <w:sz w:val="20"/>
                <w:lang w:val="en-US"/>
              </w:rPr>
              <w:t>3. Support receiving repetition factor in DCI</w:t>
            </w:r>
            <w:r w:rsidR="00C51848">
              <w:rPr>
                <w:rFonts w:ascii="Times New Roman" w:hAnsi="Times New Roman"/>
                <w:sz w:val="20"/>
                <w:lang w:val="en-US"/>
              </w:rPr>
              <w:t xml:space="preserve"> format 1_0</w:t>
            </w:r>
            <w:r w:rsidRPr="00DF57A3">
              <w:rPr>
                <w:rFonts w:ascii="Times New Roman" w:hAnsi="Times New Roman"/>
                <w:strike/>
                <w:color w:val="FF0000"/>
                <w:sz w:val="20"/>
                <w:lang w:val="en-US"/>
              </w:rPr>
              <w:t xml:space="preserve"> scheduling</w:t>
            </w:r>
            <w:r w:rsidRPr="00DF57A3">
              <w:rPr>
                <w:rFonts w:ascii="Times New Roman" w:hAnsi="Times New Roman"/>
                <w:color w:val="FF0000"/>
                <w:sz w:val="20"/>
                <w:lang w:val="en-US"/>
              </w:rPr>
              <w:t xml:space="preserve"> </w:t>
            </w:r>
            <w:r w:rsidRPr="00DF57A3">
              <w:rPr>
                <w:rFonts w:ascii="Times New Roman" w:hAnsi="Times New Roman"/>
                <w:strike/>
                <w:color w:val="FF0000"/>
                <w:sz w:val="20"/>
                <w:lang w:val="en-US"/>
              </w:rPr>
              <w:t>Msg4 PDSCH]</w:t>
            </w:r>
          </w:p>
          <w:p w14:paraId="18299F38" w14:textId="0E9E32A3" w:rsidR="00C6437B" w:rsidRPr="00865108" w:rsidRDefault="00C6437B" w:rsidP="00754ECA">
            <w:pPr>
              <w:pStyle w:val="TAL"/>
              <w:rPr>
                <w:rFonts w:ascii="Times New Roman" w:hAnsi="Times New Roman"/>
                <w:sz w:val="20"/>
                <w:lang w:val="en-US"/>
              </w:rPr>
            </w:pPr>
            <w:r w:rsidRPr="00865108">
              <w:rPr>
                <w:rFonts w:ascii="Times New Roman" w:hAnsi="Times New Roman"/>
                <w:strike/>
                <w:sz w:val="20"/>
                <w:lang w:val="en-US"/>
              </w:rPr>
              <w:t>[</w:t>
            </w:r>
            <w:r w:rsidRPr="00865108">
              <w:rPr>
                <w:rFonts w:ascii="Times New Roman" w:hAnsi="Times New Roman"/>
                <w:sz w:val="20"/>
                <w:lang w:val="en-US"/>
              </w:rPr>
              <w:t xml:space="preserve">4. Support Msg3 to transmit information for </w:t>
            </w:r>
            <w:r w:rsidR="00C51848" w:rsidRPr="00DF57A3">
              <w:rPr>
                <w:rFonts w:ascii="Times New Roman" w:hAnsi="Times New Roman"/>
                <w:color w:val="FF0000"/>
                <w:sz w:val="20"/>
                <w:lang w:val="en-US"/>
              </w:rPr>
              <w:t xml:space="preserve">common </w:t>
            </w:r>
            <w:r w:rsidRPr="00865108">
              <w:rPr>
                <w:rFonts w:ascii="Times New Roman" w:hAnsi="Times New Roman"/>
                <w:sz w:val="20"/>
                <w:lang w:val="en-US"/>
              </w:rPr>
              <w:t xml:space="preserve">PUCCH </w:t>
            </w:r>
            <w:r w:rsidRPr="00DF57A3">
              <w:rPr>
                <w:rFonts w:ascii="Times New Roman" w:hAnsi="Times New Roman"/>
                <w:strike/>
                <w:color w:val="FF0000"/>
                <w:sz w:val="20"/>
                <w:lang w:val="en-US"/>
              </w:rPr>
              <w:t>Msg4 HARQ-ACK</w:t>
            </w:r>
            <w:r w:rsidRPr="00865108">
              <w:rPr>
                <w:rFonts w:ascii="Times New Roman" w:hAnsi="Times New Roman"/>
                <w:sz w:val="20"/>
                <w:lang w:val="en-US"/>
              </w:rPr>
              <w:t xml:space="preserve"> repetition</w:t>
            </w:r>
            <w:r w:rsidRPr="00865108">
              <w:rPr>
                <w:rFonts w:ascii="Times New Roman" w:hAnsi="Times New Roman"/>
                <w:strike/>
                <w:sz w:val="20"/>
                <w:lang w:val="en-US"/>
              </w:rPr>
              <w:t>]</w:t>
            </w:r>
          </w:p>
          <w:p w14:paraId="0FCDDAE6" w14:textId="77777777" w:rsidR="00C6437B" w:rsidRPr="003E4D7E" w:rsidRDefault="00C6437B" w:rsidP="00754ECA">
            <w:pPr>
              <w:rPr>
                <w:strike/>
              </w:rPr>
            </w:pPr>
            <w:r w:rsidRPr="00C51848">
              <w:rPr>
                <w:strike/>
                <w:color w:val="C00000"/>
                <w:highlight w:val="yellow"/>
              </w:rPr>
              <w:t>[</w:t>
            </w:r>
            <w:r w:rsidRPr="00DF57A3">
              <w:rPr>
                <w:strike/>
                <w:color w:val="FF0000"/>
                <w:highlight w:val="yellow"/>
              </w:rPr>
              <w:t>5. Extension of the repetition transmission of PUCCH before dedicated PUCCH resource configuration</w:t>
            </w:r>
            <w:r w:rsidRPr="00C51848">
              <w:rPr>
                <w:strike/>
                <w:color w:val="C00000"/>
              </w:rPr>
              <w:t>]</w:t>
            </w:r>
          </w:p>
          <w:p w14:paraId="67535BD4" w14:textId="5495C91E" w:rsidR="00C6437B" w:rsidRPr="00865108" w:rsidRDefault="00C6437B" w:rsidP="00072E2C">
            <w:r w:rsidRPr="00865108">
              <w:t xml:space="preserve">6. Support of RSRP threshold for </w:t>
            </w:r>
            <w:r w:rsidR="00C51848">
              <w:t xml:space="preserve"> PUCCH</w:t>
            </w:r>
            <w:r w:rsidR="00C51848" w:rsidRPr="00865108">
              <w:t xml:space="preserve"> </w:t>
            </w:r>
            <w:r w:rsidRPr="00DF57A3">
              <w:rPr>
                <w:strike/>
                <w:color w:val="FF0000"/>
              </w:rPr>
              <w:t>HARQ-ACK</w:t>
            </w:r>
            <w:r w:rsidRPr="00DF57A3">
              <w:rPr>
                <w:color w:val="FF0000"/>
              </w:rPr>
              <w:t xml:space="preserve"> </w:t>
            </w:r>
            <w:r w:rsidRPr="00865108">
              <w:t>repetition</w:t>
            </w:r>
            <w:r w:rsidR="00072E2C">
              <w:t xml:space="preserve"> </w:t>
            </w:r>
            <w:r w:rsidR="00072E2C" w:rsidRPr="00DF57A3">
              <w:rPr>
                <w:color w:val="FF0000"/>
              </w:rPr>
              <w:t xml:space="preserve">for </w:t>
            </w:r>
            <w:r w:rsidR="00072E2C" w:rsidRPr="00DF57A3">
              <w:rPr>
                <w:color w:val="FF0000"/>
                <w:lang w:eastAsia="zh-CN"/>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CFA7" w14:textId="77777777" w:rsidR="00C6437B" w:rsidRPr="006172DB" w:rsidRDefault="00C6437B" w:rsidP="00754ECA">
            <w:pPr>
              <w:pStyle w:val="TAL"/>
              <w:rPr>
                <w:rFonts w:ascii="Times New Roman" w:eastAsia="MS Mincho" w:hAnsi="Times New Roman"/>
                <w:strike/>
                <w:sz w:val="20"/>
              </w:rPr>
            </w:pPr>
            <w:r w:rsidRPr="00FE66E0">
              <w:rPr>
                <w:rFonts w:ascii="Times New Roman" w:eastAsia="MS Mincho" w:hAnsi="Times New Roman"/>
                <w:strike/>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E1E8" w14:textId="77777777" w:rsidR="00C6437B" w:rsidRPr="00865108" w:rsidRDefault="00C6437B" w:rsidP="00754ECA">
            <w:pPr>
              <w:pStyle w:val="TAL"/>
              <w:rPr>
                <w:rFonts w:ascii="Times New Roman" w:eastAsia="SimSun" w:hAnsi="Times New Roman"/>
                <w:sz w:val="20"/>
                <w:lang w:eastAsia="zh-CN"/>
              </w:rPr>
            </w:pPr>
            <w:r w:rsidRPr="00865108">
              <w:rPr>
                <w:rFonts w:ascii="Times New Roman" w:hAnsi="Times New Roman"/>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4983" w14:textId="77777777" w:rsidR="00C6437B" w:rsidRPr="00865108" w:rsidRDefault="00C6437B" w:rsidP="00754ECA">
            <w:pPr>
              <w:pStyle w:val="TAL"/>
              <w:rPr>
                <w:rFonts w:ascii="Times New Roman" w:hAnsi="Times New Roman"/>
                <w:sz w:val="20"/>
              </w:rPr>
            </w:pPr>
            <w:r w:rsidRPr="00865108">
              <w:rPr>
                <w:rFonts w:ascii="Times New Roman" w:hAnsi="Times New Roman"/>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0454" w14:textId="017B2D3E" w:rsidR="00C6437B" w:rsidRPr="00865108" w:rsidRDefault="00C6437B" w:rsidP="00754ECA">
            <w:pPr>
              <w:pStyle w:val="TAL"/>
              <w:rPr>
                <w:rFonts w:ascii="Times New Roman" w:eastAsia="SimSun" w:hAnsi="Times New Roman"/>
                <w:sz w:val="20"/>
                <w:lang w:val="en-US" w:eastAsia="zh-CN"/>
              </w:rPr>
            </w:pPr>
            <w:r w:rsidRPr="00865108">
              <w:rPr>
                <w:rFonts w:ascii="Times New Roman" w:hAnsi="Times New Roman"/>
                <w:sz w:val="20"/>
              </w:rPr>
              <w:t xml:space="preserve">UE does not support PUCCH repetition for </w:t>
            </w:r>
            <w:r w:rsidRPr="003E4D7E">
              <w:rPr>
                <w:rFonts w:ascii="Times New Roman" w:hAnsi="Times New Roman"/>
                <w:strike/>
                <w:sz w:val="20"/>
              </w:rPr>
              <w:t>Msg4 HARQ-ACK</w:t>
            </w:r>
            <w:r w:rsidR="00072E2C" w:rsidRPr="0022621D">
              <w:rPr>
                <w:rFonts w:ascii="Times New Roman" w:hAnsi="Times New Roman"/>
                <w:sz w:val="20"/>
                <w:lang w:eastAsia="zh-CN"/>
              </w:rPr>
              <w:t xml:space="preserve"> com</w:t>
            </w:r>
            <w:r w:rsidR="00072E2C">
              <w:rPr>
                <w:rFonts w:ascii="Times New Roman" w:hAnsi="Times New Roman"/>
                <w:sz w:val="20"/>
                <w:lang w:eastAsia="zh-CN"/>
              </w:rPr>
              <w:t>mon PUCCH</w:t>
            </w:r>
            <w:r w:rsidR="00072E2C">
              <w:rPr>
                <w:rFonts w:ascii="Times New Roman" w:hAnsi="Times New Roman"/>
                <w:sz w:val="20"/>
                <w:lang w:val="en-US" w:eastAsia="zh-CN"/>
              </w:rPr>
              <w:t xml:space="preserve">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C6E8" w14:textId="77777777" w:rsidR="00C6437B" w:rsidRPr="00865108" w:rsidRDefault="00C6437B" w:rsidP="00754ECA">
            <w:pPr>
              <w:pStyle w:val="TAL"/>
              <w:rPr>
                <w:rFonts w:ascii="Times New Roman" w:eastAsia="SimSun" w:hAnsi="Times New Roman"/>
                <w:sz w:val="20"/>
                <w:lang w:eastAsia="zh-CN"/>
              </w:rPr>
            </w:pPr>
            <w:r w:rsidRPr="00865108">
              <w:rPr>
                <w:rFonts w:ascii="Times New Roman" w:hAnsi="Times New Roman"/>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9B90" w14:textId="77777777" w:rsidR="00C6437B" w:rsidRPr="00865108" w:rsidRDefault="00C6437B" w:rsidP="00754ECA">
            <w:pPr>
              <w:pStyle w:val="TAL"/>
              <w:rPr>
                <w:rFonts w:ascii="Times New Roman" w:hAnsi="Times New Roman"/>
                <w:sz w:val="20"/>
              </w:rPr>
            </w:pPr>
            <w:r w:rsidRPr="00865108">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83E8" w14:textId="77777777" w:rsidR="00C6437B" w:rsidRPr="00865108" w:rsidRDefault="00C6437B" w:rsidP="00754ECA">
            <w:pPr>
              <w:pStyle w:val="TAL"/>
              <w:rPr>
                <w:rFonts w:ascii="Times New Roman" w:hAnsi="Times New Roman"/>
                <w:sz w:val="20"/>
              </w:rPr>
            </w:pPr>
            <w:r w:rsidRPr="00865108">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35A7" w14:textId="77777777" w:rsidR="00C6437B" w:rsidRPr="00865108" w:rsidRDefault="00C6437B" w:rsidP="00754ECA">
            <w:pPr>
              <w:pStyle w:val="TAL"/>
              <w:rPr>
                <w:rFonts w:ascii="Times New Roman" w:hAnsi="Times New Roman"/>
                <w:sz w:val="20"/>
              </w:rPr>
            </w:pPr>
            <w:r w:rsidRPr="00865108">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EE08" w14:textId="77777777" w:rsidR="00C6437B" w:rsidRPr="00865108" w:rsidRDefault="00C6437B" w:rsidP="00754ECA">
            <w:pPr>
              <w:pStyle w:val="maintext"/>
              <w:spacing w:line="240" w:lineRule="auto"/>
              <w:ind w:firstLineChars="0" w:firstLine="0"/>
              <w:jc w:val="left"/>
              <w:rPr>
                <w:rFonts w:eastAsiaTheme="minorEastAsia"/>
              </w:rPr>
            </w:pPr>
            <w:r w:rsidRPr="00865108">
              <w:rPr>
                <w:rFonts w:eastAsiaTheme="minorEastAsia"/>
              </w:rPr>
              <w:t xml:space="preserve">A UE that includes </w:t>
            </w:r>
            <w:r w:rsidRPr="00865108">
              <w:rPr>
                <w:rFonts w:eastAsiaTheme="minorEastAsia"/>
                <w:highlight w:val="yellow"/>
              </w:rPr>
              <w:t>[RAN2 parameter name]</w:t>
            </w:r>
            <w:r w:rsidRPr="00865108">
              <w:rPr>
                <w:rFonts w:eastAsiaTheme="minorEastAsia"/>
              </w:rPr>
              <w:t xml:space="preserve"> in </w:t>
            </w:r>
            <w:r w:rsidRPr="00865108">
              <w:rPr>
                <w:rFonts w:eastAsiaTheme="minorEastAsia"/>
                <w:highlight w:val="yellow"/>
              </w:rPr>
              <w:t>[RRC Setup Request]</w:t>
            </w:r>
            <w:r w:rsidRPr="00865108">
              <w:rPr>
                <w:rFonts w:eastAsiaTheme="minorEastAsia"/>
              </w:rPr>
              <w:t xml:space="preserve"> must support FG 44-1</w:t>
            </w:r>
          </w:p>
          <w:p w14:paraId="635482BE" w14:textId="77777777" w:rsidR="00C6437B" w:rsidRPr="00865108" w:rsidRDefault="00C6437B" w:rsidP="00754ECA">
            <w:pPr>
              <w:pStyle w:val="maintext"/>
              <w:spacing w:line="240" w:lineRule="auto"/>
              <w:ind w:firstLineChars="0" w:firstLine="0"/>
              <w:jc w:val="left"/>
              <w:rPr>
                <w:rFonts w:eastAsiaTheme="minorEastAsia"/>
              </w:rPr>
            </w:pPr>
          </w:p>
          <w:p w14:paraId="3C28AB0F" w14:textId="77777777" w:rsidR="00C6437B" w:rsidRPr="00865108" w:rsidRDefault="00C6437B" w:rsidP="00754ECA">
            <w:pPr>
              <w:pStyle w:val="TAL"/>
              <w:rPr>
                <w:rFonts w:ascii="Times New Roman" w:hAnsi="Times New Roman"/>
                <w:sz w:val="20"/>
              </w:rPr>
            </w:pPr>
            <w:r w:rsidRPr="00865108">
              <w:rPr>
                <w:rFonts w:ascii="Times New Roman" w:hAnsi="Times New Roman"/>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37D6" w14:textId="77777777" w:rsidR="00C6437B" w:rsidRPr="00865108" w:rsidRDefault="00C6437B" w:rsidP="00754ECA">
            <w:pPr>
              <w:pStyle w:val="TAL"/>
              <w:rPr>
                <w:rFonts w:ascii="Times New Roman" w:hAnsi="Times New Roman"/>
                <w:sz w:val="20"/>
              </w:rPr>
            </w:pPr>
            <w:r w:rsidRPr="00865108">
              <w:rPr>
                <w:rFonts w:ascii="Times New Roman" w:hAnsi="Times New Roman"/>
                <w:sz w:val="20"/>
                <w:lang w:eastAsia="zh-CN"/>
              </w:rPr>
              <w:t>Optional without capability signaling</w:t>
            </w:r>
          </w:p>
        </w:tc>
      </w:tr>
    </w:tbl>
    <w:p w14:paraId="5C631B36" w14:textId="54C16674" w:rsidR="004F33A8" w:rsidRDefault="00E232D2" w:rsidP="004F33A8">
      <w:pPr>
        <w:spacing w:beforeLines="50" w:before="120" w:line="276" w:lineRule="auto"/>
        <w:jc w:val="both"/>
        <w:rPr>
          <w:lang w:eastAsia="ko-KR"/>
        </w:rPr>
      </w:pPr>
      <w:r w:rsidRPr="00E232D2">
        <w:rPr>
          <w:rFonts w:hint="eastAsia"/>
          <w:lang w:eastAsia="ko-KR"/>
        </w:rPr>
        <w:t xml:space="preserve">For </w:t>
      </w:r>
      <w:r>
        <w:rPr>
          <w:lang w:eastAsia="ko-KR"/>
        </w:rPr>
        <w:t xml:space="preserve">note, the main issue is that whether this feature can be extended to general use case or only NTN band or non-TN band. From our understanding, this feature is the outcome of coverage enhancements for NTN. </w:t>
      </w:r>
      <w:r w:rsidR="00EB2A0D">
        <w:rPr>
          <w:rFonts w:hint="eastAsia"/>
          <w:lang w:eastAsia="ko-KR"/>
        </w:rPr>
        <w:t>That</w:t>
      </w:r>
      <w:r w:rsidR="00EB2A0D">
        <w:rPr>
          <w:lang w:eastAsia="ko-KR"/>
        </w:rPr>
        <w:t>’s why we prefer</w:t>
      </w:r>
      <w:r w:rsidR="00072E2C">
        <w:rPr>
          <w:lang w:eastAsia="ko-KR"/>
        </w:rPr>
        <w:t xml:space="preserve"> to</w:t>
      </w:r>
      <w:r w:rsidR="00EB2A0D">
        <w:rPr>
          <w:lang w:eastAsia="ko-KR"/>
        </w:rPr>
        <w:t xml:space="preserve"> keep NTN case only for now. Whether or not to exten</w:t>
      </w:r>
      <w:r w:rsidR="00072E2C">
        <w:rPr>
          <w:lang w:eastAsia="ko-KR"/>
        </w:rPr>
        <w:t xml:space="preserve">d support </w:t>
      </w:r>
      <w:r w:rsidR="00EB2A0D">
        <w:rPr>
          <w:lang w:eastAsia="ko-KR"/>
        </w:rPr>
        <w:t xml:space="preserve">to TN is out of scope. </w:t>
      </w:r>
    </w:p>
    <w:p w14:paraId="5A5C8DF5" w14:textId="77777777" w:rsidR="00D54A6E" w:rsidRDefault="00D54A6E" w:rsidP="004F33A8">
      <w:pPr>
        <w:spacing w:beforeLines="50" w:before="120" w:line="276" w:lineRule="auto"/>
        <w:jc w:val="both"/>
        <w:rPr>
          <w:b/>
          <w:i/>
          <w:u w:val="single"/>
          <w:lang w:eastAsia="ko-KR"/>
        </w:rPr>
      </w:pPr>
    </w:p>
    <w:p w14:paraId="6477BEF6" w14:textId="72058F6F" w:rsidR="004F33A8" w:rsidRPr="00D54A6E" w:rsidRDefault="004F33A8" w:rsidP="004F33A8">
      <w:pPr>
        <w:spacing w:beforeLines="50" w:before="120" w:line="276" w:lineRule="auto"/>
        <w:jc w:val="both"/>
        <w:rPr>
          <w:b/>
          <w:i/>
          <w:u w:val="single"/>
          <w:lang w:eastAsia="ko-KR"/>
        </w:rPr>
      </w:pPr>
      <w:r w:rsidRPr="00D54A6E">
        <w:rPr>
          <w:b/>
          <w:i/>
          <w:u w:val="single"/>
          <w:lang w:eastAsia="ko-KR"/>
        </w:rPr>
        <w:t>DMRS bundling</w:t>
      </w:r>
    </w:p>
    <w:p w14:paraId="20386C5E" w14:textId="33168201" w:rsidR="00BC785D" w:rsidRDefault="001B12C0" w:rsidP="001A27BB">
      <w:pPr>
        <w:spacing w:beforeLines="50" w:before="120" w:line="276" w:lineRule="auto"/>
        <w:jc w:val="both"/>
        <w:rPr>
          <w:lang w:eastAsia="ko-KR"/>
        </w:rPr>
      </w:pPr>
      <w:r w:rsidRPr="001B12C0">
        <w:rPr>
          <w:rFonts w:hint="eastAsia"/>
          <w:lang w:eastAsia="ko-KR"/>
        </w:rPr>
        <w:t>F</w:t>
      </w:r>
      <w:r>
        <w:rPr>
          <w:lang w:eastAsia="ko-KR"/>
        </w:rPr>
        <w:t xml:space="preserve">or </w:t>
      </w:r>
      <w:r w:rsidR="00FE02CD">
        <w:rPr>
          <w:lang w:eastAsia="ko-KR"/>
        </w:rPr>
        <w:t>44-2,</w:t>
      </w:r>
      <w:r w:rsidR="00EE3F58">
        <w:rPr>
          <w:lang w:eastAsia="ko-KR"/>
        </w:rPr>
        <w:t xml:space="preserve"> there was discussion, but no consensus was made. We think that 26-1 should be added for p</w:t>
      </w:r>
      <w:r w:rsidR="00EE3F58" w:rsidRPr="006172DB">
        <w:rPr>
          <w:lang w:eastAsia="ko-KR"/>
        </w:rPr>
        <w:t>rerequisite feature groups</w:t>
      </w:r>
      <w:r w:rsidR="00EE3F58">
        <w:rPr>
          <w:lang w:eastAsia="ko-KR"/>
        </w:rPr>
        <w:t xml:space="preserve"> since it is NTN feature. Regarding adding 30-4c (</w:t>
      </w:r>
      <w:r w:rsidR="00EE3F58" w:rsidRPr="001344E3">
        <w:t>DM-RS bundling for TB processing over multi-slot PUSCH</w:t>
      </w:r>
      <w:r w:rsidR="00EE3F58">
        <w:t>)</w:t>
      </w:r>
      <w:r w:rsidR="00EE3F58">
        <w:rPr>
          <w:lang w:eastAsia="ko-KR"/>
        </w:rPr>
        <w:t>, we think that it needs more discussion whether to add or not because TBoMS was never discussed in Rel-18 NTN DMRS bundling discussion. Thus, whether to support TBoMS in NTN should be discussed before adding it. For component 1, “</w:t>
      </w:r>
      <w:r w:rsidR="00EE3F58" w:rsidRPr="00EE3F58">
        <w:t>support not to perform TA pre-compensation update within an actual TDW if it causes phase discontinuity that may violate the phase difference limit</w:t>
      </w:r>
      <w:r w:rsidR="00EE3F58">
        <w:t xml:space="preserve">” seems redundant text because 26-1 is a basic NTN feature related to frequency and time pre-compensation. Thus, we are okay to remove this text. </w:t>
      </w:r>
      <w:r w:rsidR="00E62830">
        <w:t xml:space="preserve">For component 2, one of key enablers for DMRS bundling is to keep phase continuity within requirement. Also, given that 26-1 and 30-4a/b are considered as </w:t>
      </w:r>
      <w:r w:rsidR="00E62830">
        <w:rPr>
          <w:lang w:eastAsia="ko-KR"/>
        </w:rPr>
        <w:t>p</w:t>
      </w:r>
      <w:r w:rsidR="00E62830" w:rsidRPr="006172DB">
        <w:rPr>
          <w:lang w:eastAsia="ko-KR"/>
        </w:rPr>
        <w:t>rerequisite feature groups</w:t>
      </w:r>
      <w:r w:rsidR="00E62830">
        <w:rPr>
          <w:lang w:eastAsia="ko-KR"/>
        </w:rPr>
        <w:t xml:space="preserve"> together, component 2 seems redundant text. It is noted that there are two 26-1 features in TR38.822 v17.0.0: one is for NTN, the other is for </w:t>
      </w:r>
      <w:r w:rsidR="00E62830" w:rsidRPr="00E62830">
        <w:rPr>
          <w:lang w:eastAsia="ko-KR"/>
        </w:rPr>
        <w:lastRenderedPageBreak/>
        <w:t>LTE_NR_DC_enh2-Core</w:t>
      </w:r>
      <w:r w:rsidR="00E62830">
        <w:rPr>
          <w:lang w:eastAsia="ko-KR"/>
        </w:rPr>
        <w:t xml:space="preserve">. Though 26-1 is evidently related 26-1, more clarification is necessary. Thus, we would like to suggest add the name of feature group in order to avoid such ambiguity in future. </w:t>
      </w:r>
    </w:p>
    <w:p w14:paraId="11C643C0" w14:textId="77777777" w:rsidR="00E62830" w:rsidRDefault="00E62830" w:rsidP="001A27BB">
      <w:pPr>
        <w:spacing w:beforeLines="50" w:before="120" w:line="276" w:lineRule="auto"/>
        <w:jc w:val="both"/>
        <w:rPr>
          <w:lang w:eastAsia="ko-KR"/>
        </w:rPr>
      </w:pPr>
    </w:p>
    <w:p w14:paraId="06101DFE" w14:textId="638F2EB2" w:rsidR="009101CC" w:rsidRDefault="009101CC" w:rsidP="009101CC">
      <w:pPr>
        <w:spacing w:line="276" w:lineRule="auto"/>
        <w:jc w:val="both"/>
        <w:rPr>
          <w:b/>
          <w:u w:val="single"/>
          <w:lang w:eastAsia="ko-KR"/>
        </w:rPr>
      </w:pPr>
      <w:r>
        <w:rPr>
          <w:b/>
          <w:u w:val="single"/>
          <w:lang w:eastAsia="ko-KR"/>
        </w:rPr>
        <w:t xml:space="preserve">Proposal 2: </w:t>
      </w:r>
      <w:r w:rsidR="00C9768F">
        <w:rPr>
          <w:rFonts w:hint="eastAsia"/>
          <w:b/>
          <w:u w:val="single"/>
          <w:lang w:eastAsia="ko-KR"/>
        </w:rPr>
        <w:t xml:space="preserve">Consider </w:t>
      </w:r>
      <w:r w:rsidR="005A0A37">
        <w:rPr>
          <w:rFonts w:hint="eastAsia"/>
          <w:b/>
          <w:u w:val="single"/>
          <w:lang w:eastAsia="ko-KR"/>
        </w:rPr>
        <w:t>the following</w:t>
      </w:r>
      <w:r w:rsidR="005A0A37">
        <w:rPr>
          <w:b/>
          <w:u w:val="single"/>
          <w:lang w:eastAsia="ko-KR"/>
        </w:rPr>
        <w:t xml:space="preserve"> </w:t>
      </w:r>
      <w:r>
        <w:rPr>
          <w:b/>
          <w:u w:val="single"/>
          <w:lang w:eastAsia="ko-KR"/>
        </w:rPr>
        <w:t>updated F</w:t>
      </w:r>
      <w:r w:rsidR="0036060B">
        <w:rPr>
          <w:b/>
          <w:u w:val="single"/>
          <w:lang w:eastAsia="ko-KR"/>
        </w:rPr>
        <w:t>G</w:t>
      </w:r>
      <w:r>
        <w:rPr>
          <w:b/>
          <w:u w:val="single"/>
          <w:lang w:eastAsia="ko-KR"/>
        </w:rPr>
        <w:t xml:space="preserve"> 44-</w:t>
      </w:r>
      <w:r w:rsidR="00D56F50">
        <w:rPr>
          <w:b/>
          <w:u w:val="single"/>
          <w:lang w:eastAsia="ko-KR"/>
        </w:rPr>
        <w:t>2</w:t>
      </w:r>
      <w:r>
        <w:rPr>
          <w:b/>
          <w:u w:val="single"/>
          <w:lang w:eastAsia="ko-KR"/>
        </w:rPr>
        <w:t xml:space="preserve"> </w:t>
      </w:r>
      <w:r w:rsidR="005A0A37">
        <w:rPr>
          <w:b/>
          <w:u w:val="single"/>
          <w:lang w:eastAsia="ko-KR"/>
        </w:rPr>
        <w:t>as baseline</w:t>
      </w:r>
      <w:r>
        <w:rPr>
          <w:b/>
          <w:u w:val="single"/>
          <w:lang w:eastAsia="ko-KR"/>
        </w:rPr>
        <w:t xml:space="preserve">. </w:t>
      </w:r>
      <w:r w:rsidRPr="00F1018F">
        <w:rPr>
          <w:b/>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88"/>
        <w:gridCol w:w="1412"/>
        <w:gridCol w:w="2164"/>
        <w:gridCol w:w="1813"/>
        <w:gridCol w:w="528"/>
        <w:gridCol w:w="461"/>
        <w:gridCol w:w="1510"/>
        <w:gridCol w:w="655"/>
        <w:gridCol w:w="561"/>
        <w:gridCol w:w="561"/>
        <w:gridCol w:w="561"/>
        <w:gridCol w:w="1582"/>
        <w:gridCol w:w="1102"/>
      </w:tblGrid>
      <w:tr w:rsidR="00FE02CD" w:rsidRPr="006061C3" w14:paraId="33287B16" w14:textId="77777777" w:rsidTr="00754ECA">
        <w:tc>
          <w:tcPr>
            <w:tcW w:w="0" w:type="auto"/>
            <w:shd w:val="clear" w:color="auto" w:fill="auto"/>
          </w:tcPr>
          <w:p w14:paraId="7C4F6A33" w14:textId="77777777" w:rsidR="00FE02CD" w:rsidRPr="00EE3F58" w:rsidRDefault="00FE02CD" w:rsidP="00754ECA">
            <w:pPr>
              <w:pStyle w:val="maintext"/>
              <w:ind w:firstLineChars="0" w:firstLine="0"/>
              <w:jc w:val="left"/>
            </w:pPr>
            <w:r w:rsidRPr="00EE3F58">
              <w:rPr>
                <w:color w:val="000000" w:themeColor="text1"/>
              </w:rPr>
              <w:t>44. NR_NTN_enh</w:t>
            </w:r>
          </w:p>
        </w:tc>
        <w:tc>
          <w:tcPr>
            <w:tcW w:w="0" w:type="auto"/>
            <w:shd w:val="clear" w:color="auto" w:fill="auto"/>
          </w:tcPr>
          <w:p w14:paraId="0DAA2C5A" w14:textId="77777777" w:rsidR="00FE02CD" w:rsidRPr="00EE3F58" w:rsidRDefault="00FE02CD" w:rsidP="00754ECA">
            <w:pPr>
              <w:pStyle w:val="maintext"/>
              <w:ind w:firstLineChars="0" w:firstLine="0"/>
              <w:jc w:val="left"/>
            </w:pPr>
            <w:r w:rsidRPr="00EE3F58">
              <w:rPr>
                <w:color w:val="000000" w:themeColor="text1"/>
                <w:lang w:eastAsia="zh-CN"/>
              </w:rPr>
              <w:t>44-2</w:t>
            </w:r>
          </w:p>
        </w:tc>
        <w:tc>
          <w:tcPr>
            <w:tcW w:w="0" w:type="auto"/>
            <w:shd w:val="clear" w:color="auto" w:fill="auto"/>
          </w:tcPr>
          <w:p w14:paraId="54743C0E" w14:textId="77777777" w:rsidR="00FE02CD" w:rsidRPr="00EE3F58" w:rsidRDefault="00FE02CD" w:rsidP="00754ECA">
            <w:pPr>
              <w:pStyle w:val="maintext"/>
              <w:ind w:firstLineChars="0" w:firstLine="0"/>
              <w:jc w:val="left"/>
            </w:pPr>
            <w:r w:rsidRPr="00EE3F58">
              <w:rPr>
                <w:color w:val="000000" w:themeColor="text1"/>
              </w:rPr>
              <w:t>NTN DMRS bundling enhancement for PUSCH</w:t>
            </w:r>
          </w:p>
        </w:tc>
        <w:tc>
          <w:tcPr>
            <w:tcW w:w="0" w:type="auto"/>
            <w:shd w:val="clear" w:color="auto" w:fill="auto"/>
          </w:tcPr>
          <w:p w14:paraId="0A30CA3E" w14:textId="0DDE3148" w:rsidR="00FE02CD" w:rsidRPr="00EE3F58" w:rsidRDefault="00FE02CD" w:rsidP="00754ECA">
            <w:pPr>
              <w:pStyle w:val="TAL"/>
              <w:rPr>
                <w:rFonts w:ascii="Times New Roman" w:hAnsi="Times New Roman"/>
                <w:sz w:val="20"/>
              </w:rPr>
            </w:pPr>
            <w:r w:rsidRPr="00EE3F58">
              <w:rPr>
                <w:rFonts w:ascii="Times New Roman" w:hAnsi="Times New Roman"/>
                <w:color w:val="000000" w:themeColor="text1"/>
                <w:sz w:val="20"/>
              </w:rPr>
              <w:t xml:space="preserve">1. Support of DM-RS bundling for PUSCH </w:t>
            </w:r>
            <w:r w:rsidRPr="00EE3F58">
              <w:rPr>
                <w:rFonts w:ascii="Times New Roman" w:hAnsi="Times New Roman"/>
                <w:sz w:val="20"/>
              </w:rPr>
              <w:t xml:space="preserve">over consecutive slots, </w:t>
            </w:r>
            <w:r w:rsidRPr="005A4D3D">
              <w:rPr>
                <w:rFonts w:ascii="Times New Roman" w:hAnsi="Times New Roman"/>
                <w:color w:val="FF0000"/>
                <w:sz w:val="20"/>
              </w:rPr>
              <w:t>[</w:t>
            </w:r>
            <w:r w:rsidRPr="00EE3F58">
              <w:rPr>
                <w:rFonts w:ascii="Times New Roman" w:hAnsi="Times New Roman"/>
                <w:sz w:val="20"/>
              </w:rPr>
              <w:t>i.e., support not to perform TA pre-compensation update within an actual TDW if it causes phase discontinuity that may violate the phase difference limit</w:t>
            </w:r>
            <w:r w:rsidRPr="005A4D3D">
              <w:rPr>
                <w:rFonts w:ascii="Times New Roman" w:hAnsi="Times New Roman"/>
                <w:color w:val="FF0000"/>
                <w:sz w:val="20"/>
              </w:rPr>
              <w:t>]</w:t>
            </w:r>
          </w:p>
          <w:p w14:paraId="0CCB683F" w14:textId="1505509F" w:rsidR="00FE02CD" w:rsidRPr="00EE3F58" w:rsidRDefault="00FE02CD" w:rsidP="00754ECA">
            <w:pPr>
              <w:pStyle w:val="TAL"/>
              <w:rPr>
                <w:rFonts w:ascii="Times New Roman" w:hAnsi="Times New Roman"/>
                <w:sz w:val="20"/>
              </w:rPr>
            </w:pPr>
            <w:r w:rsidRPr="005A4D3D">
              <w:rPr>
                <w:rFonts w:ascii="Times New Roman" w:hAnsi="Times New Roman"/>
                <w:color w:val="FF0000"/>
                <w:sz w:val="20"/>
                <w:lang w:val="en-US"/>
              </w:rPr>
              <w:t>[</w:t>
            </w:r>
            <w:r w:rsidRPr="00EE3F58">
              <w:rPr>
                <w:rFonts w:ascii="Times New Roman" w:hAnsi="Times New Roman"/>
                <w:sz w:val="20"/>
                <w:lang w:val="en-US"/>
              </w:rPr>
              <w:t>2. Support of pre-compensation to keep phase rotation due to timing drift within the phase difference limit during actual TDW</w:t>
            </w:r>
            <w:r w:rsidRPr="005A4D3D">
              <w:rPr>
                <w:rFonts w:ascii="Times New Roman" w:hAnsi="Times New Roman"/>
                <w:color w:val="FF0000"/>
                <w:sz w:val="20"/>
                <w:lang w:val="en-US"/>
              </w:rPr>
              <w:t>]</w:t>
            </w:r>
          </w:p>
          <w:p w14:paraId="726AE371" w14:textId="77777777" w:rsidR="00FE02CD" w:rsidRPr="00EE3F58" w:rsidRDefault="00FE02CD" w:rsidP="00754ECA">
            <w:pPr>
              <w:pStyle w:val="maintext"/>
              <w:ind w:firstLineChars="0" w:firstLine="0"/>
              <w:jc w:val="left"/>
            </w:pPr>
            <w:r w:rsidRPr="005A4D3D">
              <w:rPr>
                <w:strike/>
                <w:color w:val="FF0000"/>
              </w:rPr>
              <w:t>[3. Support not to perform TA pre-compensation update within an actual TDW if it causes phase discontinuity that may violate the phase difference limit.]</w:t>
            </w:r>
          </w:p>
        </w:tc>
        <w:tc>
          <w:tcPr>
            <w:tcW w:w="0" w:type="auto"/>
            <w:shd w:val="clear" w:color="auto" w:fill="auto"/>
          </w:tcPr>
          <w:p w14:paraId="09A46CDA" w14:textId="67095662" w:rsidR="00FE02CD" w:rsidRPr="00EE3F58" w:rsidRDefault="00FE02CD" w:rsidP="00754ECA">
            <w:pPr>
              <w:pStyle w:val="maintext"/>
              <w:ind w:firstLineChars="0" w:firstLine="0"/>
              <w:jc w:val="left"/>
            </w:pPr>
            <w:r w:rsidRPr="005A4D3D">
              <w:rPr>
                <w:color w:val="FF0000"/>
              </w:rPr>
              <w:t>26-1</w:t>
            </w:r>
            <w:r w:rsidR="00E62830" w:rsidRPr="005A4D3D">
              <w:rPr>
                <w:color w:val="FF0000"/>
              </w:rPr>
              <w:t>(Uplink Time and Frequency pre-compensation and timing relationship enhancements)</w:t>
            </w:r>
            <w:r w:rsidRPr="005A4D3D">
              <w:rPr>
                <w:color w:val="FF0000"/>
              </w:rPr>
              <w:t>,</w:t>
            </w:r>
            <w:r w:rsidRPr="00EE3F58">
              <w:rPr>
                <w:color w:val="FF0000"/>
              </w:rPr>
              <w:t xml:space="preserve"> </w:t>
            </w:r>
            <w:r w:rsidRPr="00EE3F58">
              <w:rPr>
                <w:color w:val="000000" w:themeColor="text1"/>
              </w:rPr>
              <w:t>30-4a/b</w:t>
            </w:r>
            <w:r w:rsidRPr="005A4D3D">
              <w:rPr>
                <w:strike/>
                <w:color w:val="FF0000"/>
              </w:rPr>
              <w:t>/c</w:t>
            </w:r>
          </w:p>
        </w:tc>
        <w:tc>
          <w:tcPr>
            <w:tcW w:w="0" w:type="auto"/>
            <w:shd w:val="clear" w:color="auto" w:fill="auto"/>
          </w:tcPr>
          <w:p w14:paraId="03F091FC" w14:textId="77777777" w:rsidR="00FE02CD" w:rsidRPr="00EE3F58" w:rsidRDefault="00FE02CD" w:rsidP="00754ECA">
            <w:pPr>
              <w:pStyle w:val="maintext"/>
              <w:ind w:firstLineChars="0" w:firstLine="0"/>
              <w:jc w:val="left"/>
            </w:pPr>
            <w:r w:rsidRPr="00EE3F58">
              <w:rPr>
                <w:color w:val="000000" w:themeColor="text1"/>
                <w:lang w:eastAsia="zh-CN"/>
              </w:rPr>
              <w:t>Yes</w:t>
            </w:r>
          </w:p>
        </w:tc>
        <w:tc>
          <w:tcPr>
            <w:tcW w:w="0" w:type="auto"/>
            <w:shd w:val="clear" w:color="auto" w:fill="auto"/>
          </w:tcPr>
          <w:p w14:paraId="3F1D1929" w14:textId="77777777" w:rsidR="00FE02CD" w:rsidRPr="00EE3F58" w:rsidRDefault="00FE02CD" w:rsidP="00754ECA">
            <w:pPr>
              <w:pStyle w:val="maintext"/>
              <w:ind w:firstLineChars="0" w:firstLine="0"/>
              <w:jc w:val="left"/>
            </w:pPr>
            <w:r w:rsidRPr="00EE3F58">
              <w:rPr>
                <w:color w:val="000000" w:themeColor="text1"/>
                <w:lang w:eastAsia="zh-CN"/>
              </w:rPr>
              <w:t>No</w:t>
            </w:r>
          </w:p>
        </w:tc>
        <w:tc>
          <w:tcPr>
            <w:tcW w:w="0" w:type="auto"/>
            <w:shd w:val="clear" w:color="auto" w:fill="auto"/>
          </w:tcPr>
          <w:p w14:paraId="5A5AFE9A" w14:textId="77777777" w:rsidR="00FE02CD" w:rsidRPr="00EE3F58" w:rsidRDefault="00FE02CD" w:rsidP="00754ECA">
            <w:pPr>
              <w:pStyle w:val="maintext"/>
              <w:ind w:firstLineChars="0" w:firstLine="0"/>
              <w:jc w:val="left"/>
            </w:pPr>
            <w:r w:rsidRPr="00EE3F58">
              <w:rPr>
                <w:color w:val="000000" w:themeColor="text1"/>
              </w:rPr>
              <w:t>UE does not support DM-RS bundling enhancement for PUSCH in NTN</w:t>
            </w:r>
          </w:p>
        </w:tc>
        <w:tc>
          <w:tcPr>
            <w:tcW w:w="0" w:type="auto"/>
            <w:shd w:val="clear" w:color="auto" w:fill="auto"/>
          </w:tcPr>
          <w:p w14:paraId="6FE64970" w14:textId="77777777" w:rsidR="00FE02CD" w:rsidRPr="00EE3F58" w:rsidRDefault="00FE02CD" w:rsidP="00754ECA">
            <w:pPr>
              <w:pStyle w:val="maintext"/>
              <w:ind w:firstLineChars="0" w:firstLine="0"/>
              <w:jc w:val="left"/>
            </w:pPr>
            <w:r w:rsidRPr="00EE3F58">
              <w:rPr>
                <w:color w:val="000000" w:themeColor="text1"/>
                <w:lang w:eastAsia="zh-CN"/>
              </w:rPr>
              <w:t>Per Band</w:t>
            </w:r>
          </w:p>
        </w:tc>
        <w:tc>
          <w:tcPr>
            <w:tcW w:w="0" w:type="auto"/>
            <w:shd w:val="clear" w:color="auto" w:fill="auto"/>
          </w:tcPr>
          <w:p w14:paraId="709C3250" w14:textId="77777777" w:rsidR="00FE02CD" w:rsidRPr="00EE3F58" w:rsidRDefault="00FE02CD" w:rsidP="00754ECA">
            <w:pPr>
              <w:pStyle w:val="maintext"/>
              <w:ind w:firstLineChars="0" w:firstLine="0"/>
              <w:jc w:val="left"/>
            </w:pPr>
            <w:r w:rsidRPr="00EE3F58">
              <w:rPr>
                <w:color w:val="000000" w:themeColor="text1"/>
                <w:lang w:eastAsia="zh-CN"/>
              </w:rPr>
              <w:t>N/A</w:t>
            </w:r>
          </w:p>
        </w:tc>
        <w:tc>
          <w:tcPr>
            <w:tcW w:w="0" w:type="auto"/>
            <w:shd w:val="clear" w:color="auto" w:fill="auto"/>
          </w:tcPr>
          <w:p w14:paraId="3343252B" w14:textId="77777777" w:rsidR="00FE02CD" w:rsidRPr="00EE3F58" w:rsidRDefault="00FE02CD" w:rsidP="00754ECA">
            <w:pPr>
              <w:pStyle w:val="maintext"/>
              <w:ind w:firstLineChars="0" w:firstLine="0"/>
              <w:jc w:val="left"/>
            </w:pPr>
            <w:r w:rsidRPr="00EE3F58">
              <w:rPr>
                <w:color w:val="000000" w:themeColor="text1"/>
                <w:lang w:eastAsia="zh-CN"/>
              </w:rPr>
              <w:t>N/A</w:t>
            </w:r>
          </w:p>
        </w:tc>
        <w:tc>
          <w:tcPr>
            <w:tcW w:w="0" w:type="auto"/>
            <w:shd w:val="clear" w:color="auto" w:fill="auto"/>
          </w:tcPr>
          <w:p w14:paraId="31F5B112" w14:textId="77777777" w:rsidR="00FE02CD" w:rsidRPr="00EE3F58" w:rsidRDefault="00FE02CD" w:rsidP="00754ECA">
            <w:pPr>
              <w:pStyle w:val="maintext"/>
              <w:ind w:firstLineChars="0" w:firstLine="0"/>
              <w:jc w:val="left"/>
            </w:pPr>
            <w:r w:rsidRPr="00EE3F58">
              <w:rPr>
                <w:color w:val="000000" w:themeColor="text1"/>
                <w:lang w:eastAsia="zh-CN"/>
              </w:rPr>
              <w:t>N/A</w:t>
            </w:r>
          </w:p>
        </w:tc>
        <w:tc>
          <w:tcPr>
            <w:tcW w:w="0" w:type="auto"/>
            <w:shd w:val="clear" w:color="auto" w:fill="auto"/>
          </w:tcPr>
          <w:p w14:paraId="3996E033" w14:textId="77777777" w:rsidR="00FE02CD" w:rsidRPr="00EE3F58" w:rsidRDefault="00FE02CD" w:rsidP="00754ECA">
            <w:pPr>
              <w:pStyle w:val="maintext"/>
              <w:ind w:firstLineChars="0" w:firstLine="0"/>
              <w:jc w:val="left"/>
            </w:pPr>
            <w:r w:rsidRPr="00EE3F58">
              <w:rPr>
                <w:color w:val="000000" w:themeColor="text1"/>
              </w:rPr>
              <w:t xml:space="preserve">Note: This UE feature group is applicable only for bands in Table 5.2.2-1 in TS 38.101-5 </w:t>
            </w:r>
            <w:r w:rsidRPr="00EE3F58">
              <w:rPr>
                <w:strike/>
                <w:color w:val="FF0000"/>
              </w:rPr>
              <w:t>[</w:t>
            </w:r>
            <w:r w:rsidRPr="00EE3F58">
              <w:rPr>
                <w:color w:val="000000" w:themeColor="text1"/>
              </w:rPr>
              <w:t>and HAPS operation bands in Clause 5.2 of TS 38.104</w:t>
            </w:r>
            <w:r w:rsidRPr="00EE3F58">
              <w:rPr>
                <w:strike/>
                <w:color w:val="FF0000"/>
              </w:rPr>
              <w:t>]</w:t>
            </w:r>
          </w:p>
        </w:tc>
        <w:tc>
          <w:tcPr>
            <w:tcW w:w="0" w:type="auto"/>
            <w:shd w:val="clear" w:color="auto" w:fill="auto"/>
          </w:tcPr>
          <w:p w14:paraId="6C23C424" w14:textId="77777777" w:rsidR="00FE02CD" w:rsidRPr="00EE3F58" w:rsidRDefault="00FE02CD" w:rsidP="00754ECA">
            <w:pPr>
              <w:pStyle w:val="maintext"/>
              <w:ind w:firstLineChars="0" w:firstLine="0"/>
              <w:jc w:val="left"/>
            </w:pPr>
            <w:r w:rsidRPr="00EE3F58">
              <w:rPr>
                <w:color w:val="000000" w:themeColor="text1"/>
                <w:lang w:eastAsia="zh-CN"/>
              </w:rPr>
              <w:t>Optional with capability signaling</w:t>
            </w:r>
          </w:p>
        </w:tc>
      </w:tr>
    </w:tbl>
    <w:p w14:paraId="2A9F0060" w14:textId="77777777" w:rsidR="00FE02CD" w:rsidRDefault="00FE02CD" w:rsidP="009101CC">
      <w:pPr>
        <w:spacing w:line="276" w:lineRule="auto"/>
        <w:jc w:val="both"/>
        <w:rPr>
          <w:b/>
          <w:u w:val="single"/>
          <w:lang w:eastAsia="ko-KR"/>
        </w:rPr>
      </w:pPr>
    </w:p>
    <w:p w14:paraId="6FBA4975" w14:textId="77777777" w:rsidR="009101CC" w:rsidRDefault="009101CC" w:rsidP="00BC785D">
      <w:pPr>
        <w:spacing w:line="276" w:lineRule="auto"/>
        <w:jc w:val="both"/>
        <w:rPr>
          <w:b/>
          <w:u w:val="single"/>
          <w:lang w:eastAsia="ko-KR"/>
        </w:rPr>
      </w:pPr>
    </w:p>
    <w:p w14:paraId="24688142" w14:textId="77777777" w:rsidR="00E232D2" w:rsidRPr="005E50FB" w:rsidRDefault="00E232D2" w:rsidP="004018C6">
      <w:pPr>
        <w:pStyle w:val="Style1"/>
        <w:pBdr>
          <w:bottom w:val="single" w:sz="6" w:space="1" w:color="auto"/>
        </w:pBdr>
        <w:spacing w:after="0" w:afterAutospacing="0" w:line="240" w:lineRule="auto"/>
        <w:ind w:firstLine="0"/>
        <w:rPr>
          <w:u w:val="single"/>
        </w:rPr>
      </w:pPr>
    </w:p>
    <w:p w14:paraId="41C5803E" w14:textId="12840A6A" w:rsidR="00EE15C0" w:rsidRDefault="00B75691" w:rsidP="00EE15C0">
      <w:pPr>
        <w:pStyle w:val="1"/>
        <w:spacing w:before="120" w:after="120"/>
        <w:rPr>
          <w:lang w:val="en-US" w:eastAsia="ko-KR"/>
        </w:rPr>
      </w:pPr>
      <w:r>
        <w:rPr>
          <w:lang w:val="en-US" w:eastAsia="ko-KR"/>
        </w:rPr>
        <w:lastRenderedPageBreak/>
        <w:t>Network verified UE location</w:t>
      </w:r>
    </w:p>
    <w:p w14:paraId="3458EFF0" w14:textId="1B863179" w:rsidR="003649DF" w:rsidRPr="005E50FB" w:rsidRDefault="00DA280F" w:rsidP="005E50FB">
      <w:pPr>
        <w:spacing w:line="276" w:lineRule="auto"/>
        <w:jc w:val="both"/>
        <w:rPr>
          <w:b/>
          <w:i/>
          <w:u w:val="single"/>
          <w:lang w:eastAsia="ko-KR"/>
        </w:rPr>
      </w:pPr>
      <w:r>
        <w:rPr>
          <w:b/>
          <w:i/>
          <w:u w:val="single"/>
          <w:lang w:eastAsia="ko-KR"/>
        </w:rPr>
        <w:t>UE RX-TX time difference</w:t>
      </w:r>
    </w:p>
    <w:p w14:paraId="304F5878" w14:textId="22ACDA0A" w:rsidR="00DA4482" w:rsidRPr="00DA4482" w:rsidRDefault="00DA4482" w:rsidP="00DA4482">
      <w:pPr>
        <w:spacing w:before="180" w:line="276" w:lineRule="auto"/>
        <w:jc w:val="both"/>
        <w:rPr>
          <w:bCs/>
        </w:rPr>
      </w:pPr>
      <w:r w:rsidRPr="00DA4482">
        <w:rPr>
          <w:bCs/>
        </w:rPr>
        <w:t>The UE feature group 44-3 is intended to capture the capability of a UE in NTN bands for supporting UE Rx-Tx.  The discussions for supporting network verified UE location using Multi-RTT in AI 9.9.2 are under LEO/MEO conditions where the satellite is moving fast enough such that Multi-RTT approach can be used for a single satellite scenario in NTN.  This solution is not readily applicable to other scenarios such as HAPS.  There is no reason we should have this capability for HAPS operation bands at this point yet.</w:t>
      </w:r>
      <w:r w:rsidR="00F14CB3">
        <w:rPr>
          <w:bCs/>
        </w:rPr>
        <w:t xml:space="preserve"> </w:t>
      </w:r>
    </w:p>
    <w:p w14:paraId="7578A9F0" w14:textId="1A8446FC" w:rsidR="007F10E4" w:rsidRDefault="00DA4482" w:rsidP="00DA4482">
      <w:pPr>
        <w:spacing w:before="180" w:line="276" w:lineRule="auto"/>
        <w:jc w:val="both"/>
        <w:rPr>
          <w:bCs/>
        </w:rPr>
      </w:pPr>
      <w:r w:rsidRPr="00DA4482">
        <w:rPr>
          <w:bCs/>
        </w:rPr>
        <w:t xml:space="preserve">On the other hand, </w:t>
      </w:r>
      <w:r w:rsidR="007662C0">
        <w:rPr>
          <w:bCs/>
        </w:rPr>
        <w:t xml:space="preserve">according to the recent agreement regarding UE Rx-Tx we suggest remove the second component and replace it with two new components as follows: </w:t>
      </w:r>
    </w:p>
    <w:p w14:paraId="5A5A9689" w14:textId="72C04BBA" w:rsidR="009C48C9" w:rsidRDefault="00D61E1D" w:rsidP="005E50FB">
      <w:pPr>
        <w:spacing w:before="180" w:line="276" w:lineRule="auto"/>
        <w:jc w:val="both"/>
        <w:rPr>
          <w:b/>
          <w:u w:val="single"/>
          <w:lang w:eastAsia="ko-KR"/>
        </w:rPr>
      </w:pPr>
      <w:r w:rsidRPr="005F02BF">
        <w:rPr>
          <w:b/>
          <w:u w:val="single"/>
          <w:lang w:eastAsia="ko-KR"/>
        </w:rPr>
        <w:t xml:space="preserve">Proposal </w:t>
      </w:r>
      <w:r w:rsidR="00D26BD4">
        <w:rPr>
          <w:b/>
          <w:u w:val="single"/>
          <w:lang w:eastAsia="ko-KR"/>
        </w:rPr>
        <w:t>3</w:t>
      </w:r>
      <w:r w:rsidRPr="005F02BF">
        <w:rPr>
          <w:b/>
          <w:u w:val="single"/>
          <w:lang w:eastAsia="ko-KR"/>
        </w:rPr>
        <w:t xml:space="preserve">: </w:t>
      </w:r>
      <w:r w:rsidR="00DA4482" w:rsidRPr="00D26BD4">
        <w:rPr>
          <w:b/>
          <w:u w:val="single"/>
          <w:lang w:eastAsia="ko-KR"/>
        </w:rPr>
        <w:t xml:space="preserve"> </w:t>
      </w:r>
      <w:r w:rsidR="00C9768F">
        <w:rPr>
          <w:rFonts w:hint="eastAsia"/>
          <w:b/>
          <w:u w:val="single"/>
          <w:lang w:eastAsia="ko-KR"/>
        </w:rPr>
        <w:t xml:space="preserve">Consider </w:t>
      </w:r>
      <w:r w:rsidR="005A0A37">
        <w:rPr>
          <w:b/>
          <w:u w:val="single"/>
          <w:lang w:eastAsia="ko-KR"/>
        </w:rPr>
        <w:t>the following</w:t>
      </w:r>
      <w:r w:rsidR="00DA4482" w:rsidRPr="00DA4482">
        <w:rPr>
          <w:b/>
          <w:u w:val="single"/>
          <w:lang w:eastAsia="ko-KR"/>
        </w:rPr>
        <w:t xml:space="preserve"> updated FG 44-3 as </w:t>
      </w:r>
      <w:r w:rsidR="005A0A37">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68"/>
        <w:gridCol w:w="1824"/>
        <w:gridCol w:w="2430"/>
        <w:gridCol w:w="523"/>
        <w:gridCol w:w="496"/>
        <w:gridCol w:w="436"/>
        <w:gridCol w:w="1606"/>
        <w:gridCol w:w="633"/>
        <w:gridCol w:w="526"/>
        <w:gridCol w:w="526"/>
        <w:gridCol w:w="526"/>
        <w:gridCol w:w="2241"/>
        <w:gridCol w:w="1155"/>
      </w:tblGrid>
      <w:tr w:rsidR="00DF57A3" w:rsidRPr="009C48C9" w14:paraId="6E350B55" w14:textId="77777777" w:rsidTr="003E4D7E">
        <w:trPr>
          <w:trHeight w:val="2200"/>
        </w:trPr>
        <w:tc>
          <w:tcPr>
            <w:tcW w:w="0" w:type="auto"/>
            <w:shd w:val="clear" w:color="auto" w:fill="auto"/>
          </w:tcPr>
          <w:p w14:paraId="48362766"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44. NR_NTN_enh-Core</w:t>
            </w:r>
          </w:p>
        </w:tc>
        <w:tc>
          <w:tcPr>
            <w:tcW w:w="0" w:type="auto"/>
            <w:shd w:val="clear" w:color="auto" w:fill="auto"/>
          </w:tcPr>
          <w:p w14:paraId="6092443A"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44-3</w:t>
            </w:r>
          </w:p>
        </w:tc>
        <w:tc>
          <w:tcPr>
            <w:tcW w:w="0" w:type="auto"/>
            <w:shd w:val="clear" w:color="auto" w:fill="auto"/>
          </w:tcPr>
          <w:p w14:paraId="66504C8B" w14:textId="77777777" w:rsidR="009C48C9" w:rsidRPr="00DF57A3" w:rsidRDefault="009C48C9" w:rsidP="00AC6D09">
            <w:pPr>
              <w:pStyle w:val="maintext"/>
              <w:ind w:firstLineChars="0" w:firstLine="0"/>
              <w:jc w:val="left"/>
              <w:rPr>
                <w:sz w:val="18"/>
              </w:rPr>
            </w:pPr>
            <w:r w:rsidRPr="00DF57A3">
              <w:rPr>
                <w:color w:val="000000" w:themeColor="text1"/>
                <w:sz w:val="18"/>
                <w:szCs w:val="18"/>
              </w:rPr>
              <w:t>UE Rx-Tx Measurement and Report for Multi-RTT with single satellite in NTN</w:t>
            </w:r>
          </w:p>
        </w:tc>
        <w:tc>
          <w:tcPr>
            <w:tcW w:w="0" w:type="auto"/>
            <w:shd w:val="clear" w:color="auto" w:fill="auto"/>
          </w:tcPr>
          <w:p w14:paraId="31956AC8" w14:textId="77777777" w:rsidR="009C48C9" w:rsidRPr="00DF57A3" w:rsidRDefault="009C48C9" w:rsidP="00AC6D09">
            <w:pPr>
              <w:pStyle w:val="maintext"/>
              <w:ind w:firstLineChars="0" w:firstLine="0"/>
              <w:jc w:val="left"/>
              <w:rPr>
                <w:color w:val="000000" w:themeColor="text1"/>
                <w:sz w:val="18"/>
                <w:szCs w:val="18"/>
              </w:rPr>
            </w:pPr>
            <w:r w:rsidRPr="00DF57A3">
              <w:rPr>
                <w:color w:val="000000" w:themeColor="text1"/>
                <w:sz w:val="18"/>
                <w:szCs w:val="18"/>
              </w:rPr>
              <w:t>1. Support UE Rx-Tx Measurement and Report for Multi-RTT positioning with single satellite in NTN</w:t>
            </w:r>
          </w:p>
          <w:p w14:paraId="35799B88" w14:textId="77777777" w:rsidR="009C48C9" w:rsidRPr="00207580" w:rsidRDefault="009C48C9" w:rsidP="00AC6D09">
            <w:pPr>
              <w:pStyle w:val="maintext"/>
              <w:ind w:firstLineChars="0" w:firstLine="0"/>
              <w:jc w:val="left"/>
              <w:rPr>
                <w:strike/>
                <w:color w:val="FF0000"/>
                <w:sz w:val="18"/>
                <w:szCs w:val="18"/>
                <w:lang w:val="en-US"/>
              </w:rPr>
            </w:pPr>
            <w:r w:rsidRPr="00207580">
              <w:rPr>
                <w:strike/>
                <w:color w:val="FF0000"/>
                <w:sz w:val="18"/>
                <w:szCs w:val="18"/>
              </w:rPr>
              <w:t xml:space="preserve">2. </w:t>
            </w:r>
            <w:r w:rsidRPr="00207580">
              <w:rPr>
                <w:strike/>
                <w:color w:val="FF0000"/>
                <w:sz w:val="18"/>
                <w:szCs w:val="18"/>
                <w:lang w:val="en-US"/>
              </w:rPr>
              <w:t>Support of assistance information report to mitigate the timing error in Multi-RTT positioning in NTN.</w:t>
            </w:r>
          </w:p>
          <w:p w14:paraId="2AE253E3" w14:textId="77777777" w:rsidR="007662C0" w:rsidRPr="00D2430B" w:rsidRDefault="007662C0" w:rsidP="00AC6D09">
            <w:pPr>
              <w:pStyle w:val="maintext"/>
              <w:ind w:firstLineChars="0" w:firstLine="0"/>
              <w:jc w:val="left"/>
              <w:rPr>
                <w:color w:val="FF0000"/>
                <w:sz w:val="18"/>
                <w:szCs w:val="18"/>
              </w:rPr>
            </w:pPr>
            <w:r w:rsidRPr="00D2430B">
              <w:rPr>
                <w:color w:val="FF0000"/>
                <w:sz w:val="18"/>
                <w:szCs w:val="18"/>
              </w:rPr>
              <w:t>2. Support of report for DL timing drift due to Doppler over the service link associated with the UE Rx-Tx time difference measurement period.</w:t>
            </w:r>
          </w:p>
          <w:p w14:paraId="4C2E3EEA" w14:textId="27140A4A" w:rsidR="007662C0" w:rsidRPr="00DF57A3" w:rsidRDefault="007662C0" w:rsidP="00AC6D09">
            <w:pPr>
              <w:pStyle w:val="maintext"/>
              <w:ind w:firstLineChars="0" w:firstLine="0"/>
              <w:jc w:val="left"/>
              <w:rPr>
                <w:color w:val="000000" w:themeColor="text1"/>
                <w:sz w:val="18"/>
                <w:szCs w:val="18"/>
              </w:rPr>
            </w:pPr>
            <w:r w:rsidRPr="00D2430B">
              <w:rPr>
                <w:color w:val="FF0000"/>
                <w:sz w:val="18"/>
                <w:szCs w:val="18"/>
              </w:rPr>
              <w:t>3. Support of report for the actual index difference between subframe #j and subframe #i.</w:t>
            </w:r>
          </w:p>
        </w:tc>
        <w:tc>
          <w:tcPr>
            <w:tcW w:w="0" w:type="auto"/>
            <w:shd w:val="clear" w:color="auto" w:fill="auto"/>
          </w:tcPr>
          <w:p w14:paraId="2530830E" w14:textId="77777777" w:rsidR="009C48C9" w:rsidRPr="00DF57A3" w:rsidRDefault="009C48C9" w:rsidP="00AC6D09">
            <w:pPr>
              <w:pStyle w:val="maintext"/>
              <w:ind w:firstLineChars="0" w:firstLine="0"/>
              <w:jc w:val="left"/>
              <w:rPr>
                <w:sz w:val="18"/>
              </w:rPr>
            </w:pPr>
            <w:r w:rsidRPr="00DF57A3">
              <w:rPr>
                <w:color w:val="000000" w:themeColor="text1"/>
                <w:sz w:val="18"/>
                <w:szCs w:val="18"/>
              </w:rPr>
              <w:t>13-4, 13-8</w:t>
            </w:r>
          </w:p>
        </w:tc>
        <w:tc>
          <w:tcPr>
            <w:tcW w:w="0" w:type="auto"/>
            <w:shd w:val="clear" w:color="auto" w:fill="auto"/>
          </w:tcPr>
          <w:p w14:paraId="51208714"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Yes</w:t>
            </w:r>
          </w:p>
        </w:tc>
        <w:tc>
          <w:tcPr>
            <w:tcW w:w="0" w:type="auto"/>
            <w:shd w:val="clear" w:color="auto" w:fill="auto"/>
          </w:tcPr>
          <w:p w14:paraId="67EADFAF"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No</w:t>
            </w:r>
          </w:p>
        </w:tc>
        <w:tc>
          <w:tcPr>
            <w:tcW w:w="0" w:type="auto"/>
            <w:shd w:val="clear" w:color="auto" w:fill="auto"/>
          </w:tcPr>
          <w:p w14:paraId="3894191D" w14:textId="77777777" w:rsidR="009C48C9" w:rsidRPr="00DF57A3" w:rsidRDefault="009C48C9" w:rsidP="00AC6D09">
            <w:pPr>
              <w:pStyle w:val="maintext"/>
              <w:ind w:firstLineChars="0" w:firstLine="0"/>
              <w:jc w:val="left"/>
              <w:rPr>
                <w:sz w:val="18"/>
              </w:rPr>
            </w:pPr>
            <w:r w:rsidRPr="00DF57A3">
              <w:rPr>
                <w:color w:val="000000" w:themeColor="text1"/>
                <w:sz w:val="18"/>
                <w:szCs w:val="18"/>
              </w:rPr>
              <w:t>UE does not support Multi-RTT positioning with single satellite in NTN</w:t>
            </w:r>
          </w:p>
        </w:tc>
        <w:tc>
          <w:tcPr>
            <w:tcW w:w="0" w:type="auto"/>
            <w:shd w:val="clear" w:color="auto" w:fill="auto"/>
          </w:tcPr>
          <w:p w14:paraId="24942D87"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Per Band</w:t>
            </w:r>
          </w:p>
        </w:tc>
        <w:tc>
          <w:tcPr>
            <w:tcW w:w="0" w:type="auto"/>
            <w:shd w:val="clear" w:color="auto" w:fill="auto"/>
          </w:tcPr>
          <w:p w14:paraId="63A34C2A"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N/A</w:t>
            </w:r>
          </w:p>
        </w:tc>
        <w:tc>
          <w:tcPr>
            <w:tcW w:w="0" w:type="auto"/>
            <w:shd w:val="clear" w:color="auto" w:fill="auto"/>
          </w:tcPr>
          <w:p w14:paraId="0AADC2F9"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N/A</w:t>
            </w:r>
          </w:p>
        </w:tc>
        <w:tc>
          <w:tcPr>
            <w:tcW w:w="0" w:type="auto"/>
            <w:shd w:val="clear" w:color="auto" w:fill="auto"/>
          </w:tcPr>
          <w:p w14:paraId="471D8A85"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N/A</w:t>
            </w:r>
          </w:p>
        </w:tc>
        <w:tc>
          <w:tcPr>
            <w:tcW w:w="0" w:type="auto"/>
            <w:shd w:val="clear" w:color="auto" w:fill="auto"/>
          </w:tcPr>
          <w:p w14:paraId="5357F5C5" w14:textId="77777777" w:rsidR="009C48C9" w:rsidRPr="00DF57A3" w:rsidRDefault="009C48C9" w:rsidP="00AC6D09">
            <w:pPr>
              <w:pStyle w:val="maintext"/>
              <w:ind w:firstLineChars="0" w:firstLine="0"/>
              <w:jc w:val="left"/>
              <w:rPr>
                <w:sz w:val="18"/>
              </w:rPr>
            </w:pPr>
            <w:r w:rsidRPr="00DF57A3">
              <w:rPr>
                <w:rFonts w:eastAsiaTheme="minorEastAsia"/>
                <w:color w:val="000000" w:themeColor="text1"/>
                <w:sz w:val="18"/>
                <w:szCs w:val="18"/>
              </w:rPr>
              <w:t>Note: This UE feature group is applicable only for bands in Table 5.2.2-1 in TS 38.101</w:t>
            </w:r>
            <w:r w:rsidRPr="00DF57A3">
              <w:rPr>
                <w:rFonts w:eastAsiaTheme="minorEastAsia"/>
                <w:sz w:val="18"/>
                <w:szCs w:val="18"/>
              </w:rPr>
              <w:t>-5</w:t>
            </w:r>
            <w:r w:rsidRPr="00DF57A3">
              <w:rPr>
                <w:rFonts w:eastAsiaTheme="minorEastAsia"/>
                <w:color w:val="FF0000"/>
                <w:sz w:val="18"/>
                <w:szCs w:val="18"/>
              </w:rPr>
              <w:t xml:space="preserve"> </w:t>
            </w:r>
            <w:r w:rsidRPr="00207580">
              <w:rPr>
                <w:rFonts w:eastAsiaTheme="minorEastAsia"/>
                <w:strike/>
                <w:color w:val="FF0000"/>
                <w:sz w:val="18"/>
                <w:szCs w:val="18"/>
              </w:rPr>
              <w:t>[and HAPS operation bands in Clause 5.2 of TS 38.104]</w:t>
            </w:r>
          </w:p>
        </w:tc>
        <w:tc>
          <w:tcPr>
            <w:tcW w:w="0" w:type="auto"/>
            <w:shd w:val="clear" w:color="auto" w:fill="auto"/>
          </w:tcPr>
          <w:p w14:paraId="707C5E28" w14:textId="77777777" w:rsidR="009C48C9" w:rsidRPr="00DF57A3" w:rsidRDefault="009C48C9" w:rsidP="00AC6D09">
            <w:pPr>
              <w:pStyle w:val="maintext"/>
              <w:ind w:firstLineChars="0" w:firstLine="0"/>
              <w:jc w:val="left"/>
              <w:rPr>
                <w:sz w:val="18"/>
              </w:rPr>
            </w:pPr>
            <w:r w:rsidRPr="00DF57A3">
              <w:rPr>
                <w:color w:val="000000" w:themeColor="text1"/>
                <w:sz w:val="18"/>
                <w:szCs w:val="18"/>
                <w:lang w:eastAsia="zh-CN"/>
              </w:rPr>
              <w:t>Optional with capability signaling</w:t>
            </w:r>
          </w:p>
        </w:tc>
      </w:tr>
    </w:tbl>
    <w:p w14:paraId="07189D09" w14:textId="355CB718" w:rsidR="004A1A42" w:rsidRDefault="004A1A42" w:rsidP="008F1A2F">
      <w:pPr>
        <w:pStyle w:val="Style1"/>
        <w:pBdr>
          <w:bottom w:val="single" w:sz="6" w:space="1" w:color="auto"/>
        </w:pBdr>
        <w:spacing w:after="0" w:afterAutospacing="0" w:line="240" w:lineRule="auto"/>
        <w:ind w:firstLine="0"/>
        <w:rPr>
          <w:rFonts w:eastAsiaTheme="minorEastAsia"/>
          <w:u w:val="single"/>
          <w:lang w:eastAsia="ko-KR"/>
        </w:rPr>
      </w:pPr>
    </w:p>
    <w:p w14:paraId="167A390F" w14:textId="77777777" w:rsidR="00240C33" w:rsidRPr="00240C33" w:rsidRDefault="00240C33" w:rsidP="008F1A2F">
      <w:pPr>
        <w:pStyle w:val="Style1"/>
        <w:pBdr>
          <w:bottom w:val="single" w:sz="6" w:space="1" w:color="auto"/>
        </w:pBdr>
        <w:spacing w:after="0" w:afterAutospacing="0" w:line="240" w:lineRule="auto"/>
        <w:ind w:firstLine="0"/>
        <w:rPr>
          <w:rFonts w:eastAsiaTheme="minorEastAsia"/>
          <w:u w:val="single"/>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653016BD" w:rsidR="00A101DA" w:rsidRDefault="003A2E1A" w:rsidP="006549FF">
      <w:pPr>
        <w:spacing w:after="0"/>
        <w:jc w:val="both"/>
        <w:rPr>
          <w:kern w:val="2"/>
          <w:lang w:eastAsia="zh-CN"/>
        </w:rPr>
      </w:pPr>
      <w:r>
        <w:rPr>
          <w:kern w:val="2"/>
          <w:lang w:eastAsia="zh-CN"/>
        </w:rPr>
        <w:t xml:space="preserve">The following proposals have been made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621A819F" w14:textId="7DC2ABB7" w:rsidR="003369F7" w:rsidRDefault="003369F7" w:rsidP="003369F7">
      <w:pPr>
        <w:spacing w:line="276" w:lineRule="auto"/>
        <w:jc w:val="both"/>
        <w:rPr>
          <w:b/>
          <w:u w:val="single"/>
          <w:lang w:eastAsia="ko-KR"/>
        </w:rPr>
      </w:pPr>
      <w:r>
        <w:rPr>
          <w:b/>
          <w:u w:val="single"/>
          <w:lang w:eastAsia="ko-KR"/>
        </w:rPr>
        <w:t xml:space="preserve">Proposal 1: </w:t>
      </w:r>
      <w:r>
        <w:rPr>
          <w:rFonts w:hint="eastAsia"/>
          <w:b/>
          <w:u w:val="single"/>
          <w:lang w:eastAsia="ko-KR"/>
        </w:rPr>
        <w:t>Consider the following</w:t>
      </w:r>
      <w:r>
        <w:rPr>
          <w:b/>
          <w:u w:val="single"/>
          <w:lang w:eastAsia="ko-KR"/>
        </w:rPr>
        <w:t xml:space="preserve"> updated F</w:t>
      </w:r>
      <w:r w:rsidR="0036060B">
        <w:rPr>
          <w:b/>
          <w:u w:val="single"/>
          <w:lang w:eastAsia="ko-KR"/>
        </w:rPr>
        <w:t>G</w:t>
      </w:r>
      <w:r>
        <w:rPr>
          <w:b/>
          <w:u w:val="single"/>
          <w:lang w:eastAsia="ko-KR"/>
        </w:rPr>
        <w:t xml:space="preserve"> 44-1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494"/>
        <w:gridCol w:w="1538"/>
        <w:gridCol w:w="2186"/>
        <w:gridCol w:w="550"/>
        <w:gridCol w:w="528"/>
        <w:gridCol w:w="461"/>
        <w:gridCol w:w="1730"/>
        <w:gridCol w:w="675"/>
        <w:gridCol w:w="561"/>
        <w:gridCol w:w="561"/>
        <w:gridCol w:w="561"/>
        <w:gridCol w:w="2280"/>
        <w:gridCol w:w="1254"/>
      </w:tblGrid>
      <w:tr w:rsidR="003369F7" w:rsidRPr="00E17699" w14:paraId="43A06E8B" w14:textId="77777777" w:rsidTr="005C08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A786" w14:textId="77777777" w:rsidR="003369F7" w:rsidRPr="00865108" w:rsidRDefault="003369F7" w:rsidP="005C088B">
            <w:pPr>
              <w:pStyle w:val="TAL"/>
              <w:rPr>
                <w:rFonts w:ascii="Times New Roman" w:hAnsi="Times New Roman"/>
                <w:sz w:val="20"/>
              </w:rPr>
            </w:pPr>
            <w:r w:rsidRPr="00865108">
              <w:rPr>
                <w:rFonts w:ascii="Times New Roman" w:hAnsi="Times New Roman"/>
                <w:sz w:val="20"/>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95B3" w14:textId="77777777" w:rsidR="003369F7" w:rsidRPr="00865108" w:rsidRDefault="003369F7" w:rsidP="005C088B">
            <w:pPr>
              <w:pStyle w:val="TAL"/>
              <w:rPr>
                <w:rFonts w:ascii="Times New Roman" w:eastAsia="MS Mincho" w:hAnsi="Times New Roman"/>
                <w:sz w:val="20"/>
              </w:rPr>
            </w:pPr>
            <w:r w:rsidRPr="00865108">
              <w:rPr>
                <w:rFonts w:ascii="Times New Roman" w:hAnsi="Times New Roman"/>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BB95" w14:textId="77777777" w:rsidR="003369F7" w:rsidRPr="003E4D7E" w:rsidRDefault="003369F7" w:rsidP="005C088B">
            <w:pPr>
              <w:pStyle w:val="TAL"/>
              <w:rPr>
                <w:rFonts w:ascii="Times New Roman" w:eastAsia="SimSun" w:hAnsi="Times New Roman"/>
                <w:sz w:val="20"/>
                <w:lang w:val="en-US" w:eastAsia="zh-CN"/>
              </w:rPr>
            </w:pPr>
            <w:r w:rsidRPr="00865108">
              <w:rPr>
                <w:rFonts w:ascii="Times New Roman" w:hAnsi="Times New Roman"/>
                <w:sz w:val="20"/>
                <w:lang w:eastAsia="zh-CN"/>
              </w:rPr>
              <w:t xml:space="preserve">PUCCH repetition for </w:t>
            </w:r>
            <w:r w:rsidRPr="00DF57A3">
              <w:rPr>
                <w:rFonts w:ascii="Times New Roman" w:hAnsi="Times New Roman"/>
                <w:strike/>
                <w:color w:val="FF0000"/>
                <w:sz w:val="20"/>
                <w:lang w:eastAsia="zh-CN"/>
              </w:rPr>
              <w:t>Msg4 HARQ-ACK</w:t>
            </w:r>
            <w:r w:rsidRPr="00DF57A3">
              <w:rPr>
                <w:rFonts w:ascii="Times New Roman" w:hAnsi="Times New Roman"/>
                <w:color w:val="FF0000"/>
                <w:sz w:val="20"/>
                <w:lang w:eastAsia="zh-CN"/>
              </w:rPr>
              <w:t xml:space="preserve"> common PUCCH</w:t>
            </w:r>
            <w:r w:rsidRPr="00DF57A3">
              <w:rPr>
                <w:rFonts w:ascii="Times New Roman" w:hAnsi="Times New Roman"/>
                <w:color w:val="FF0000"/>
                <w:sz w:val="20"/>
                <w:lang w:val="en-US" w:eastAsia="zh-CN"/>
              </w:rPr>
              <w:t xml:space="preserve">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2EE1" w14:textId="77777777" w:rsidR="003369F7" w:rsidRPr="00865108" w:rsidRDefault="003369F7" w:rsidP="005C088B">
            <w:pPr>
              <w:pStyle w:val="TAL"/>
              <w:rPr>
                <w:rFonts w:ascii="Times New Roman" w:hAnsi="Times New Roman"/>
                <w:sz w:val="20"/>
                <w:lang w:val="en-US"/>
              </w:rPr>
            </w:pPr>
            <w:r w:rsidRPr="00865108">
              <w:rPr>
                <w:rFonts w:ascii="Times New Roman" w:hAnsi="Times New Roman"/>
                <w:sz w:val="20"/>
                <w:lang w:val="en-US"/>
              </w:rPr>
              <w:t xml:space="preserve">1. Support repetition transmission of PUCCH for </w:t>
            </w:r>
            <w:r w:rsidRPr="00DF57A3">
              <w:rPr>
                <w:rFonts w:ascii="Times New Roman" w:hAnsi="Times New Roman"/>
                <w:strike/>
                <w:color w:val="FF0000"/>
                <w:sz w:val="20"/>
                <w:lang w:val="en-US"/>
              </w:rPr>
              <w:t>Msg4 HARQ-ACK on</w:t>
            </w:r>
            <w:r w:rsidRPr="00DF57A3">
              <w:rPr>
                <w:rFonts w:ascii="Times New Roman" w:hAnsi="Times New Roman"/>
                <w:color w:val="FF0000"/>
                <w:sz w:val="20"/>
                <w:lang w:val="en-US"/>
              </w:rPr>
              <w:t xml:space="preserve"> common PUCCH resources </w:t>
            </w:r>
          </w:p>
          <w:p w14:paraId="71292901" w14:textId="77777777" w:rsidR="003369F7" w:rsidRPr="00865108" w:rsidRDefault="003369F7" w:rsidP="005C088B">
            <w:pPr>
              <w:pStyle w:val="TAL"/>
              <w:rPr>
                <w:rFonts w:ascii="Times New Roman" w:hAnsi="Times New Roman"/>
                <w:sz w:val="20"/>
                <w:lang w:val="en-US"/>
              </w:rPr>
            </w:pPr>
            <w:r w:rsidRPr="00865108">
              <w:rPr>
                <w:rFonts w:ascii="Times New Roman" w:hAnsi="Times New Roman"/>
                <w:sz w:val="20"/>
                <w:lang w:val="en-US"/>
              </w:rPr>
              <w:t>2. Support receiving repetition factor in system information</w:t>
            </w:r>
          </w:p>
          <w:p w14:paraId="5316FF34" w14:textId="77777777" w:rsidR="003369F7" w:rsidRPr="00865108" w:rsidRDefault="003369F7" w:rsidP="005C088B">
            <w:pPr>
              <w:pStyle w:val="TAL"/>
              <w:rPr>
                <w:rFonts w:ascii="Times New Roman" w:hAnsi="Times New Roman"/>
                <w:sz w:val="20"/>
              </w:rPr>
            </w:pPr>
            <w:r w:rsidRPr="00865108">
              <w:rPr>
                <w:rFonts w:ascii="Times New Roman" w:hAnsi="Times New Roman"/>
                <w:strike/>
                <w:sz w:val="20"/>
                <w:lang w:val="en-US"/>
              </w:rPr>
              <w:t>[</w:t>
            </w:r>
            <w:r w:rsidRPr="00865108">
              <w:rPr>
                <w:rFonts w:ascii="Times New Roman" w:hAnsi="Times New Roman"/>
                <w:sz w:val="20"/>
                <w:lang w:val="en-US"/>
              </w:rPr>
              <w:t>3. Support receiving repetition factor in DCI</w:t>
            </w:r>
            <w:r>
              <w:rPr>
                <w:rFonts w:ascii="Times New Roman" w:hAnsi="Times New Roman"/>
                <w:sz w:val="20"/>
                <w:lang w:val="en-US"/>
              </w:rPr>
              <w:t xml:space="preserve"> format 1_0</w:t>
            </w:r>
            <w:r w:rsidRPr="00DF57A3">
              <w:rPr>
                <w:rFonts w:ascii="Times New Roman" w:hAnsi="Times New Roman"/>
                <w:strike/>
                <w:color w:val="FF0000"/>
                <w:sz w:val="20"/>
                <w:lang w:val="en-US"/>
              </w:rPr>
              <w:t xml:space="preserve"> scheduling</w:t>
            </w:r>
            <w:r w:rsidRPr="00DF57A3">
              <w:rPr>
                <w:rFonts w:ascii="Times New Roman" w:hAnsi="Times New Roman"/>
                <w:color w:val="FF0000"/>
                <w:sz w:val="20"/>
                <w:lang w:val="en-US"/>
              </w:rPr>
              <w:t xml:space="preserve"> </w:t>
            </w:r>
            <w:r w:rsidRPr="00DF57A3">
              <w:rPr>
                <w:rFonts w:ascii="Times New Roman" w:hAnsi="Times New Roman"/>
                <w:strike/>
                <w:color w:val="FF0000"/>
                <w:sz w:val="20"/>
                <w:lang w:val="en-US"/>
              </w:rPr>
              <w:t>Msg4 PDSCH]</w:t>
            </w:r>
          </w:p>
          <w:p w14:paraId="344940D6" w14:textId="77777777" w:rsidR="003369F7" w:rsidRPr="00865108" w:rsidRDefault="003369F7" w:rsidP="005C088B">
            <w:pPr>
              <w:pStyle w:val="TAL"/>
              <w:rPr>
                <w:rFonts w:ascii="Times New Roman" w:hAnsi="Times New Roman"/>
                <w:sz w:val="20"/>
                <w:lang w:val="en-US"/>
              </w:rPr>
            </w:pPr>
            <w:r w:rsidRPr="00865108">
              <w:rPr>
                <w:rFonts w:ascii="Times New Roman" w:hAnsi="Times New Roman"/>
                <w:strike/>
                <w:sz w:val="20"/>
                <w:lang w:val="en-US"/>
              </w:rPr>
              <w:t>[</w:t>
            </w:r>
            <w:r w:rsidRPr="00865108">
              <w:rPr>
                <w:rFonts w:ascii="Times New Roman" w:hAnsi="Times New Roman"/>
                <w:sz w:val="20"/>
                <w:lang w:val="en-US"/>
              </w:rPr>
              <w:t xml:space="preserve">4. Support Msg3 to transmit information for </w:t>
            </w:r>
            <w:r w:rsidRPr="00DF57A3">
              <w:rPr>
                <w:rFonts w:ascii="Times New Roman" w:hAnsi="Times New Roman"/>
                <w:color w:val="FF0000"/>
                <w:sz w:val="20"/>
                <w:lang w:val="en-US"/>
              </w:rPr>
              <w:t xml:space="preserve">common </w:t>
            </w:r>
            <w:r w:rsidRPr="00865108">
              <w:rPr>
                <w:rFonts w:ascii="Times New Roman" w:hAnsi="Times New Roman"/>
                <w:sz w:val="20"/>
                <w:lang w:val="en-US"/>
              </w:rPr>
              <w:t xml:space="preserve">PUCCH </w:t>
            </w:r>
            <w:r w:rsidRPr="00DF57A3">
              <w:rPr>
                <w:rFonts w:ascii="Times New Roman" w:hAnsi="Times New Roman"/>
                <w:strike/>
                <w:color w:val="FF0000"/>
                <w:sz w:val="20"/>
                <w:lang w:val="en-US"/>
              </w:rPr>
              <w:t>Msg4 HARQ-ACK</w:t>
            </w:r>
            <w:r w:rsidRPr="00865108">
              <w:rPr>
                <w:rFonts w:ascii="Times New Roman" w:hAnsi="Times New Roman"/>
                <w:sz w:val="20"/>
                <w:lang w:val="en-US"/>
              </w:rPr>
              <w:t xml:space="preserve"> repetition</w:t>
            </w:r>
            <w:r w:rsidRPr="00865108">
              <w:rPr>
                <w:rFonts w:ascii="Times New Roman" w:hAnsi="Times New Roman"/>
                <w:strike/>
                <w:sz w:val="20"/>
                <w:lang w:val="en-US"/>
              </w:rPr>
              <w:t>]</w:t>
            </w:r>
          </w:p>
          <w:p w14:paraId="79492E80" w14:textId="77777777" w:rsidR="003369F7" w:rsidRPr="003E4D7E" w:rsidRDefault="003369F7" w:rsidP="005C088B">
            <w:pPr>
              <w:rPr>
                <w:strike/>
              </w:rPr>
            </w:pPr>
            <w:r w:rsidRPr="00C51848">
              <w:rPr>
                <w:strike/>
                <w:color w:val="C00000"/>
                <w:highlight w:val="yellow"/>
              </w:rPr>
              <w:t>[</w:t>
            </w:r>
            <w:r w:rsidRPr="00DF57A3">
              <w:rPr>
                <w:strike/>
                <w:color w:val="FF0000"/>
                <w:highlight w:val="yellow"/>
              </w:rPr>
              <w:t>5. Extension of the repetition transmission of PUCCH before dedicated PUCCH resource configuration</w:t>
            </w:r>
            <w:r w:rsidRPr="00C51848">
              <w:rPr>
                <w:strike/>
                <w:color w:val="C00000"/>
              </w:rPr>
              <w:t>]</w:t>
            </w:r>
          </w:p>
          <w:p w14:paraId="0789DFC3" w14:textId="77777777" w:rsidR="003369F7" w:rsidRPr="00865108" w:rsidRDefault="003369F7" w:rsidP="005C088B">
            <w:r w:rsidRPr="00865108">
              <w:t xml:space="preserve">6. Support of RSRP threshold for </w:t>
            </w:r>
            <w:r>
              <w:t xml:space="preserve"> PUCCH</w:t>
            </w:r>
            <w:r w:rsidRPr="00865108">
              <w:t xml:space="preserve"> </w:t>
            </w:r>
            <w:r w:rsidRPr="00DF57A3">
              <w:rPr>
                <w:strike/>
                <w:color w:val="FF0000"/>
              </w:rPr>
              <w:t>HARQ-ACK</w:t>
            </w:r>
            <w:r w:rsidRPr="00DF57A3">
              <w:rPr>
                <w:color w:val="FF0000"/>
              </w:rPr>
              <w:t xml:space="preserve"> </w:t>
            </w:r>
            <w:r w:rsidRPr="00865108">
              <w:t>repetition</w:t>
            </w:r>
            <w:r>
              <w:t xml:space="preserve"> </w:t>
            </w:r>
            <w:r w:rsidRPr="00DF57A3">
              <w:rPr>
                <w:color w:val="FF0000"/>
              </w:rPr>
              <w:t xml:space="preserve">for </w:t>
            </w:r>
            <w:r w:rsidRPr="00DF57A3">
              <w:rPr>
                <w:color w:val="FF0000"/>
                <w:lang w:eastAsia="zh-CN"/>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E7AC" w14:textId="77777777" w:rsidR="003369F7" w:rsidRPr="006172DB" w:rsidRDefault="003369F7" w:rsidP="005C088B">
            <w:pPr>
              <w:pStyle w:val="TAL"/>
              <w:rPr>
                <w:rFonts w:ascii="Times New Roman" w:eastAsia="MS Mincho" w:hAnsi="Times New Roman"/>
                <w:strike/>
                <w:sz w:val="20"/>
              </w:rPr>
            </w:pPr>
            <w:r w:rsidRPr="00FE66E0">
              <w:rPr>
                <w:rFonts w:ascii="Times New Roman" w:eastAsia="MS Mincho" w:hAnsi="Times New Roman"/>
                <w:strike/>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954A" w14:textId="77777777" w:rsidR="003369F7" w:rsidRPr="00865108" w:rsidRDefault="003369F7" w:rsidP="005C088B">
            <w:pPr>
              <w:pStyle w:val="TAL"/>
              <w:rPr>
                <w:rFonts w:ascii="Times New Roman" w:eastAsia="SimSun" w:hAnsi="Times New Roman"/>
                <w:sz w:val="20"/>
                <w:lang w:eastAsia="zh-CN"/>
              </w:rPr>
            </w:pPr>
            <w:r w:rsidRPr="00865108">
              <w:rPr>
                <w:rFonts w:ascii="Times New Roman" w:hAnsi="Times New Roman"/>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0FA0" w14:textId="77777777" w:rsidR="003369F7" w:rsidRPr="00865108" w:rsidRDefault="003369F7" w:rsidP="005C088B">
            <w:pPr>
              <w:pStyle w:val="TAL"/>
              <w:rPr>
                <w:rFonts w:ascii="Times New Roman" w:hAnsi="Times New Roman"/>
                <w:sz w:val="20"/>
              </w:rPr>
            </w:pPr>
            <w:r w:rsidRPr="00865108">
              <w:rPr>
                <w:rFonts w:ascii="Times New Roman" w:hAnsi="Times New Roman"/>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3B80" w14:textId="77777777" w:rsidR="003369F7" w:rsidRPr="00865108" w:rsidRDefault="003369F7" w:rsidP="005C088B">
            <w:pPr>
              <w:pStyle w:val="TAL"/>
              <w:rPr>
                <w:rFonts w:ascii="Times New Roman" w:eastAsia="SimSun" w:hAnsi="Times New Roman"/>
                <w:sz w:val="20"/>
                <w:lang w:val="en-US" w:eastAsia="zh-CN"/>
              </w:rPr>
            </w:pPr>
            <w:r w:rsidRPr="00865108">
              <w:rPr>
                <w:rFonts w:ascii="Times New Roman" w:hAnsi="Times New Roman"/>
                <w:sz w:val="20"/>
              </w:rPr>
              <w:t xml:space="preserve">UE does not support PUCCH repetition for </w:t>
            </w:r>
            <w:r w:rsidRPr="003E4D7E">
              <w:rPr>
                <w:rFonts w:ascii="Times New Roman" w:hAnsi="Times New Roman"/>
                <w:strike/>
                <w:sz w:val="20"/>
              </w:rPr>
              <w:t>Msg4 HARQ-ACK</w:t>
            </w:r>
            <w:r w:rsidRPr="0022621D">
              <w:rPr>
                <w:rFonts w:ascii="Times New Roman" w:hAnsi="Times New Roman"/>
                <w:sz w:val="20"/>
                <w:lang w:eastAsia="zh-CN"/>
              </w:rPr>
              <w:t xml:space="preserve"> com</w:t>
            </w:r>
            <w:r>
              <w:rPr>
                <w:rFonts w:ascii="Times New Roman" w:hAnsi="Times New Roman"/>
                <w:sz w:val="20"/>
                <w:lang w:eastAsia="zh-CN"/>
              </w:rPr>
              <w:t>mon PUCCH</w:t>
            </w:r>
            <w:r>
              <w:rPr>
                <w:rFonts w:ascii="Times New Roman" w:hAnsi="Times New Roman"/>
                <w:sz w:val="20"/>
                <w:lang w:val="en-US" w:eastAsia="zh-CN"/>
              </w:rPr>
              <w:t xml:space="preserve">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7731" w14:textId="77777777" w:rsidR="003369F7" w:rsidRPr="00865108" w:rsidRDefault="003369F7" w:rsidP="005C088B">
            <w:pPr>
              <w:pStyle w:val="TAL"/>
              <w:rPr>
                <w:rFonts w:ascii="Times New Roman" w:eastAsia="SimSun" w:hAnsi="Times New Roman"/>
                <w:sz w:val="20"/>
                <w:lang w:eastAsia="zh-CN"/>
              </w:rPr>
            </w:pPr>
            <w:r w:rsidRPr="00865108">
              <w:rPr>
                <w:rFonts w:ascii="Times New Roman" w:hAnsi="Times New Roman"/>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5689" w14:textId="77777777" w:rsidR="003369F7" w:rsidRPr="00865108" w:rsidRDefault="003369F7" w:rsidP="005C088B">
            <w:pPr>
              <w:pStyle w:val="TAL"/>
              <w:rPr>
                <w:rFonts w:ascii="Times New Roman" w:hAnsi="Times New Roman"/>
                <w:sz w:val="20"/>
              </w:rPr>
            </w:pPr>
            <w:r w:rsidRPr="00865108">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A766" w14:textId="77777777" w:rsidR="003369F7" w:rsidRPr="00865108" w:rsidRDefault="003369F7" w:rsidP="005C088B">
            <w:pPr>
              <w:pStyle w:val="TAL"/>
              <w:rPr>
                <w:rFonts w:ascii="Times New Roman" w:hAnsi="Times New Roman"/>
                <w:sz w:val="20"/>
              </w:rPr>
            </w:pPr>
            <w:r w:rsidRPr="00865108">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E7E5" w14:textId="77777777" w:rsidR="003369F7" w:rsidRPr="00865108" w:rsidRDefault="003369F7" w:rsidP="005C088B">
            <w:pPr>
              <w:pStyle w:val="TAL"/>
              <w:rPr>
                <w:rFonts w:ascii="Times New Roman" w:hAnsi="Times New Roman"/>
                <w:sz w:val="20"/>
              </w:rPr>
            </w:pPr>
            <w:r w:rsidRPr="00865108">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0EFE" w14:textId="77777777" w:rsidR="003369F7" w:rsidRPr="00865108" w:rsidRDefault="003369F7" w:rsidP="005C088B">
            <w:pPr>
              <w:pStyle w:val="maintext"/>
              <w:spacing w:line="240" w:lineRule="auto"/>
              <w:ind w:firstLineChars="0" w:firstLine="0"/>
              <w:jc w:val="left"/>
              <w:rPr>
                <w:rFonts w:eastAsiaTheme="minorEastAsia"/>
              </w:rPr>
            </w:pPr>
            <w:r w:rsidRPr="00865108">
              <w:rPr>
                <w:rFonts w:eastAsiaTheme="minorEastAsia"/>
              </w:rPr>
              <w:t xml:space="preserve">A UE that includes </w:t>
            </w:r>
            <w:r w:rsidRPr="00865108">
              <w:rPr>
                <w:rFonts w:eastAsiaTheme="minorEastAsia"/>
                <w:highlight w:val="yellow"/>
              </w:rPr>
              <w:t>[RAN2 parameter name]</w:t>
            </w:r>
            <w:r w:rsidRPr="00865108">
              <w:rPr>
                <w:rFonts w:eastAsiaTheme="minorEastAsia"/>
              </w:rPr>
              <w:t xml:space="preserve"> in </w:t>
            </w:r>
            <w:r w:rsidRPr="00865108">
              <w:rPr>
                <w:rFonts w:eastAsiaTheme="minorEastAsia"/>
                <w:highlight w:val="yellow"/>
              </w:rPr>
              <w:t>[RRC Setup Request]</w:t>
            </w:r>
            <w:r w:rsidRPr="00865108">
              <w:rPr>
                <w:rFonts w:eastAsiaTheme="minorEastAsia"/>
              </w:rPr>
              <w:t xml:space="preserve"> must support FG 44-1</w:t>
            </w:r>
          </w:p>
          <w:p w14:paraId="57C7CEBC" w14:textId="77777777" w:rsidR="003369F7" w:rsidRPr="00865108" w:rsidRDefault="003369F7" w:rsidP="005C088B">
            <w:pPr>
              <w:pStyle w:val="maintext"/>
              <w:spacing w:line="240" w:lineRule="auto"/>
              <w:ind w:firstLineChars="0" w:firstLine="0"/>
              <w:jc w:val="left"/>
              <w:rPr>
                <w:rFonts w:eastAsiaTheme="minorEastAsia"/>
              </w:rPr>
            </w:pPr>
          </w:p>
          <w:p w14:paraId="2752DF6F" w14:textId="77777777" w:rsidR="003369F7" w:rsidRPr="00865108" w:rsidRDefault="003369F7" w:rsidP="005C088B">
            <w:pPr>
              <w:pStyle w:val="TAL"/>
              <w:rPr>
                <w:rFonts w:ascii="Times New Roman" w:hAnsi="Times New Roman"/>
                <w:sz w:val="20"/>
              </w:rPr>
            </w:pPr>
            <w:r w:rsidRPr="00865108">
              <w:rPr>
                <w:rFonts w:ascii="Times New Roman" w:hAnsi="Times New Roman"/>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76B3" w14:textId="77777777" w:rsidR="003369F7" w:rsidRPr="00865108" w:rsidRDefault="003369F7" w:rsidP="005C088B">
            <w:pPr>
              <w:pStyle w:val="TAL"/>
              <w:rPr>
                <w:rFonts w:ascii="Times New Roman" w:hAnsi="Times New Roman"/>
                <w:sz w:val="20"/>
              </w:rPr>
            </w:pPr>
            <w:r w:rsidRPr="00865108">
              <w:rPr>
                <w:rFonts w:ascii="Times New Roman" w:hAnsi="Times New Roman"/>
                <w:sz w:val="20"/>
                <w:lang w:eastAsia="zh-CN"/>
              </w:rPr>
              <w:t>Optional without capability signaling</w:t>
            </w:r>
          </w:p>
        </w:tc>
      </w:tr>
    </w:tbl>
    <w:p w14:paraId="451F2A39" w14:textId="77777777" w:rsidR="003369F7" w:rsidRDefault="003369F7" w:rsidP="003369F7">
      <w:pPr>
        <w:spacing w:line="276" w:lineRule="auto"/>
        <w:jc w:val="both"/>
        <w:rPr>
          <w:b/>
          <w:u w:val="single"/>
          <w:lang w:eastAsia="ko-KR"/>
        </w:rPr>
      </w:pPr>
    </w:p>
    <w:p w14:paraId="353E0E68" w14:textId="021B8485" w:rsidR="003369F7" w:rsidRDefault="003369F7" w:rsidP="003369F7">
      <w:pPr>
        <w:spacing w:line="276" w:lineRule="auto"/>
        <w:jc w:val="both"/>
        <w:rPr>
          <w:b/>
          <w:u w:val="single"/>
          <w:lang w:eastAsia="ko-KR"/>
        </w:rPr>
      </w:pPr>
      <w:r>
        <w:rPr>
          <w:b/>
          <w:u w:val="single"/>
          <w:lang w:eastAsia="ko-KR"/>
        </w:rPr>
        <w:t xml:space="preserve">Proposal 2: </w:t>
      </w:r>
      <w:r>
        <w:rPr>
          <w:rFonts w:hint="eastAsia"/>
          <w:b/>
          <w:u w:val="single"/>
          <w:lang w:eastAsia="ko-KR"/>
        </w:rPr>
        <w:t>Consider the following</w:t>
      </w:r>
      <w:r>
        <w:rPr>
          <w:b/>
          <w:u w:val="single"/>
          <w:lang w:eastAsia="ko-KR"/>
        </w:rPr>
        <w:t xml:space="preserve"> updated F</w:t>
      </w:r>
      <w:r w:rsidR="0036060B">
        <w:rPr>
          <w:rFonts w:hint="eastAsia"/>
          <w:b/>
          <w:u w:val="single"/>
          <w:lang w:eastAsia="ko-KR"/>
        </w:rPr>
        <w:t>G</w:t>
      </w:r>
      <w:r>
        <w:rPr>
          <w:b/>
          <w:u w:val="single"/>
          <w:lang w:eastAsia="ko-KR"/>
        </w:rPr>
        <w:t xml:space="preserve"> 44-2 as baseline. </w:t>
      </w:r>
      <w:r w:rsidRPr="00F1018F">
        <w:rPr>
          <w:b/>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88"/>
        <w:gridCol w:w="1412"/>
        <w:gridCol w:w="2164"/>
        <w:gridCol w:w="1813"/>
        <w:gridCol w:w="528"/>
        <w:gridCol w:w="461"/>
        <w:gridCol w:w="1510"/>
        <w:gridCol w:w="655"/>
        <w:gridCol w:w="561"/>
        <w:gridCol w:w="561"/>
        <w:gridCol w:w="561"/>
        <w:gridCol w:w="1582"/>
        <w:gridCol w:w="1102"/>
      </w:tblGrid>
      <w:tr w:rsidR="003369F7" w:rsidRPr="006061C3" w14:paraId="28247C45" w14:textId="77777777" w:rsidTr="005C088B">
        <w:tc>
          <w:tcPr>
            <w:tcW w:w="0" w:type="auto"/>
            <w:shd w:val="clear" w:color="auto" w:fill="auto"/>
          </w:tcPr>
          <w:p w14:paraId="28BB6D1F" w14:textId="77777777" w:rsidR="003369F7" w:rsidRPr="00EE3F58" w:rsidRDefault="003369F7" w:rsidP="005C088B">
            <w:pPr>
              <w:pStyle w:val="maintext"/>
              <w:ind w:firstLineChars="0" w:firstLine="0"/>
              <w:jc w:val="left"/>
            </w:pPr>
            <w:r w:rsidRPr="00EE3F58">
              <w:rPr>
                <w:color w:val="000000" w:themeColor="text1"/>
              </w:rPr>
              <w:lastRenderedPageBreak/>
              <w:t>44. NR_NTN_enh</w:t>
            </w:r>
          </w:p>
        </w:tc>
        <w:tc>
          <w:tcPr>
            <w:tcW w:w="0" w:type="auto"/>
            <w:shd w:val="clear" w:color="auto" w:fill="auto"/>
          </w:tcPr>
          <w:p w14:paraId="395600B9" w14:textId="77777777" w:rsidR="003369F7" w:rsidRPr="00EE3F58" w:rsidRDefault="003369F7" w:rsidP="005C088B">
            <w:pPr>
              <w:pStyle w:val="maintext"/>
              <w:ind w:firstLineChars="0" w:firstLine="0"/>
              <w:jc w:val="left"/>
            </w:pPr>
            <w:r w:rsidRPr="00EE3F58">
              <w:rPr>
                <w:color w:val="000000" w:themeColor="text1"/>
                <w:lang w:eastAsia="zh-CN"/>
              </w:rPr>
              <w:t>44-2</w:t>
            </w:r>
          </w:p>
        </w:tc>
        <w:tc>
          <w:tcPr>
            <w:tcW w:w="0" w:type="auto"/>
            <w:shd w:val="clear" w:color="auto" w:fill="auto"/>
          </w:tcPr>
          <w:p w14:paraId="33669778" w14:textId="77777777" w:rsidR="003369F7" w:rsidRPr="00EE3F58" w:rsidRDefault="003369F7" w:rsidP="005C088B">
            <w:pPr>
              <w:pStyle w:val="maintext"/>
              <w:ind w:firstLineChars="0" w:firstLine="0"/>
              <w:jc w:val="left"/>
            </w:pPr>
            <w:r w:rsidRPr="00EE3F58">
              <w:rPr>
                <w:color w:val="000000" w:themeColor="text1"/>
              </w:rPr>
              <w:t>NTN DMRS bundling enhancement for PUSCH</w:t>
            </w:r>
          </w:p>
        </w:tc>
        <w:tc>
          <w:tcPr>
            <w:tcW w:w="0" w:type="auto"/>
            <w:shd w:val="clear" w:color="auto" w:fill="auto"/>
          </w:tcPr>
          <w:p w14:paraId="01CD9D68" w14:textId="77777777" w:rsidR="003369F7" w:rsidRPr="00EE3F58" w:rsidRDefault="003369F7" w:rsidP="005C088B">
            <w:pPr>
              <w:pStyle w:val="TAL"/>
              <w:rPr>
                <w:rFonts w:ascii="Times New Roman" w:hAnsi="Times New Roman"/>
                <w:sz w:val="20"/>
              </w:rPr>
            </w:pPr>
            <w:r w:rsidRPr="00EE3F58">
              <w:rPr>
                <w:rFonts w:ascii="Times New Roman" w:hAnsi="Times New Roman"/>
                <w:color w:val="000000" w:themeColor="text1"/>
                <w:sz w:val="20"/>
              </w:rPr>
              <w:t xml:space="preserve">1. Support of DM-RS bundling for PUSCH </w:t>
            </w:r>
            <w:r w:rsidRPr="00EE3F58">
              <w:rPr>
                <w:rFonts w:ascii="Times New Roman" w:hAnsi="Times New Roman"/>
                <w:sz w:val="20"/>
              </w:rPr>
              <w:t xml:space="preserve">over consecutive slots, </w:t>
            </w:r>
            <w:r w:rsidRPr="005A4D3D">
              <w:rPr>
                <w:rFonts w:ascii="Times New Roman" w:hAnsi="Times New Roman"/>
                <w:color w:val="FF0000"/>
                <w:sz w:val="20"/>
              </w:rPr>
              <w:t>[</w:t>
            </w:r>
            <w:r w:rsidRPr="00EE3F58">
              <w:rPr>
                <w:rFonts w:ascii="Times New Roman" w:hAnsi="Times New Roman"/>
                <w:sz w:val="20"/>
              </w:rPr>
              <w:t>i.e., support not to perform TA pre-compensation update within an actual TDW if it causes phase discontinuity that may violate the phase difference limit</w:t>
            </w:r>
            <w:r w:rsidRPr="005A4D3D">
              <w:rPr>
                <w:rFonts w:ascii="Times New Roman" w:hAnsi="Times New Roman"/>
                <w:color w:val="FF0000"/>
                <w:sz w:val="20"/>
              </w:rPr>
              <w:t>]</w:t>
            </w:r>
          </w:p>
          <w:p w14:paraId="481C44D8" w14:textId="77777777" w:rsidR="003369F7" w:rsidRPr="00EE3F58" w:rsidRDefault="003369F7" w:rsidP="005C088B">
            <w:pPr>
              <w:pStyle w:val="TAL"/>
              <w:rPr>
                <w:rFonts w:ascii="Times New Roman" w:hAnsi="Times New Roman"/>
                <w:sz w:val="20"/>
              </w:rPr>
            </w:pPr>
            <w:r w:rsidRPr="005A4D3D">
              <w:rPr>
                <w:rFonts w:ascii="Times New Roman" w:hAnsi="Times New Roman"/>
                <w:color w:val="FF0000"/>
                <w:sz w:val="20"/>
                <w:lang w:val="en-US"/>
              </w:rPr>
              <w:t>[</w:t>
            </w:r>
            <w:r w:rsidRPr="00EE3F58">
              <w:rPr>
                <w:rFonts w:ascii="Times New Roman" w:hAnsi="Times New Roman"/>
                <w:sz w:val="20"/>
                <w:lang w:val="en-US"/>
              </w:rPr>
              <w:t>2. Support of pre-compensation to keep phase rotation due to timing drift within the phase difference limit during actual TDW</w:t>
            </w:r>
            <w:r w:rsidRPr="005A4D3D">
              <w:rPr>
                <w:rFonts w:ascii="Times New Roman" w:hAnsi="Times New Roman"/>
                <w:color w:val="FF0000"/>
                <w:sz w:val="20"/>
                <w:lang w:val="en-US"/>
              </w:rPr>
              <w:t>]</w:t>
            </w:r>
          </w:p>
          <w:p w14:paraId="7F89F6CC" w14:textId="77777777" w:rsidR="003369F7" w:rsidRPr="00EE3F58" w:rsidRDefault="003369F7" w:rsidP="005C088B">
            <w:pPr>
              <w:pStyle w:val="maintext"/>
              <w:ind w:firstLineChars="0" w:firstLine="0"/>
              <w:jc w:val="left"/>
            </w:pPr>
            <w:r w:rsidRPr="005A4D3D">
              <w:rPr>
                <w:strike/>
                <w:color w:val="FF0000"/>
              </w:rPr>
              <w:t>[3. Support not to perform TA pre-compensation update within an actual TDW if it causes phase discontinuity that may violate the phase difference limit.]</w:t>
            </w:r>
          </w:p>
        </w:tc>
        <w:tc>
          <w:tcPr>
            <w:tcW w:w="0" w:type="auto"/>
            <w:shd w:val="clear" w:color="auto" w:fill="auto"/>
          </w:tcPr>
          <w:p w14:paraId="6ACDE944" w14:textId="77777777" w:rsidR="003369F7" w:rsidRPr="00EE3F58" w:rsidRDefault="003369F7" w:rsidP="005C088B">
            <w:pPr>
              <w:pStyle w:val="maintext"/>
              <w:ind w:firstLineChars="0" w:firstLine="0"/>
              <w:jc w:val="left"/>
            </w:pPr>
            <w:r w:rsidRPr="005A4D3D">
              <w:rPr>
                <w:color w:val="FF0000"/>
              </w:rPr>
              <w:t>26-1(Uplink Time and Frequency pre-compensation and timing relationship enhancements),</w:t>
            </w:r>
            <w:r w:rsidRPr="00EE3F58">
              <w:rPr>
                <w:color w:val="FF0000"/>
              </w:rPr>
              <w:t xml:space="preserve"> </w:t>
            </w:r>
            <w:r w:rsidRPr="00EE3F58">
              <w:rPr>
                <w:color w:val="000000" w:themeColor="text1"/>
              </w:rPr>
              <w:t>30-4a/b</w:t>
            </w:r>
            <w:r w:rsidRPr="005A4D3D">
              <w:rPr>
                <w:strike/>
                <w:color w:val="FF0000"/>
              </w:rPr>
              <w:t>/c</w:t>
            </w:r>
          </w:p>
        </w:tc>
        <w:tc>
          <w:tcPr>
            <w:tcW w:w="0" w:type="auto"/>
            <w:shd w:val="clear" w:color="auto" w:fill="auto"/>
          </w:tcPr>
          <w:p w14:paraId="787ACAF6" w14:textId="77777777" w:rsidR="003369F7" w:rsidRPr="00EE3F58" w:rsidRDefault="003369F7" w:rsidP="005C088B">
            <w:pPr>
              <w:pStyle w:val="maintext"/>
              <w:ind w:firstLineChars="0" w:firstLine="0"/>
              <w:jc w:val="left"/>
            </w:pPr>
            <w:r w:rsidRPr="00EE3F58">
              <w:rPr>
                <w:color w:val="000000" w:themeColor="text1"/>
                <w:lang w:eastAsia="zh-CN"/>
              </w:rPr>
              <w:t>Yes</w:t>
            </w:r>
          </w:p>
        </w:tc>
        <w:tc>
          <w:tcPr>
            <w:tcW w:w="0" w:type="auto"/>
            <w:shd w:val="clear" w:color="auto" w:fill="auto"/>
          </w:tcPr>
          <w:p w14:paraId="19C949EA" w14:textId="77777777" w:rsidR="003369F7" w:rsidRPr="00EE3F58" w:rsidRDefault="003369F7" w:rsidP="005C088B">
            <w:pPr>
              <w:pStyle w:val="maintext"/>
              <w:ind w:firstLineChars="0" w:firstLine="0"/>
              <w:jc w:val="left"/>
            </w:pPr>
            <w:r w:rsidRPr="00EE3F58">
              <w:rPr>
                <w:color w:val="000000" w:themeColor="text1"/>
                <w:lang w:eastAsia="zh-CN"/>
              </w:rPr>
              <w:t>No</w:t>
            </w:r>
          </w:p>
        </w:tc>
        <w:tc>
          <w:tcPr>
            <w:tcW w:w="0" w:type="auto"/>
            <w:shd w:val="clear" w:color="auto" w:fill="auto"/>
          </w:tcPr>
          <w:p w14:paraId="5A2543F0" w14:textId="77777777" w:rsidR="003369F7" w:rsidRPr="00EE3F58" w:rsidRDefault="003369F7" w:rsidP="005C088B">
            <w:pPr>
              <w:pStyle w:val="maintext"/>
              <w:ind w:firstLineChars="0" w:firstLine="0"/>
              <w:jc w:val="left"/>
            </w:pPr>
            <w:r w:rsidRPr="00EE3F58">
              <w:rPr>
                <w:color w:val="000000" w:themeColor="text1"/>
              </w:rPr>
              <w:t>UE does not support DM-RS bundling enhancement for PUSCH in NTN</w:t>
            </w:r>
          </w:p>
        </w:tc>
        <w:tc>
          <w:tcPr>
            <w:tcW w:w="0" w:type="auto"/>
            <w:shd w:val="clear" w:color="auto" w:fill="auto"/>
          </w:tcPr>
          <w:p w14:paraId="62AC3549" w14:textId="77777777" w:rsidR="003369F7" w:rsidRPr="00EE3F58" w:rsidRDefault="003369F7" w:rsidP="005C088B">
            <w:pPr>
              <w:pStyle w:val="maintext"/>
              <w:ind w:firstLineChars="0" w:firstLine="0"/>
              <w:jc w:val="left"/>
            </w:pPr>
            <w:r w:rsidRPr="00EE3F58">
              <w:rPr>
                <w:color w:val="000000" w:themeColor="text1"/>
                <w:lang w:eastAsia="zh-CN"/>
              </w:rPr>
              <w:t>Per Band</w:t>
            </w:r>
          </w:p>
        </w:tc>
        <w:tc>
          <w:tcPr>
            <w:tcW w:w="0" w:type="auto"/>
            <w:shd w:val="clear" w:color="auto" w:fill="auto"/>
          </w:tcPr>
          <w:p w14:paraId="03852F54" w14:textId="77777777" w:rsidR="003369F7" w:rsidRPr="00EE3F58" w:rsidRDefault="003369F7" w:rsidP="005C088B">
            <w:pPr>
              <w:pStyle w:val="maintext"/>
              <w:ind w:firstLineChars="0" w:firstLine="0"/>
              <w:jc w:val="left"/>
            </w:pPr>
            <w:r w:rsidRPr="00EE3F58">
              <w:rPr>
                <w:color w:val="000000" w:themeColor="text1"/>
                <w:lang w:eastAsia="zh-CN"/>
              </w:rPr>
              <w:t>N/A</w:t>
            </w:r>
          </w:p>
        </w:tc>
        <w:tc>
          <w:tcPr>
            <w:tcW w:w="0" w:type="auto"/>
            <w:shd w:val="clear" w:color="auto" w:fill="auto"/>
          </w:tcPr>
          <w:p w14:paraId="27755C05" w14:textId="77777777" w:rsidR="003369F7" w:rsidRPr="00EE3F58" w:rsidRDefault="003369F7" w:rsidP="005C088B">
            <w:pPr>
              <w:pStyle w:val="maintext"/>
              <w:ind w:firstLineChars="0" w:firstLine="0"/>
              <w:jc w:val="left"/>
            </w:pPr>
            <w:r w:rsidRPr="00EE3F58">
              <w:rPr>
                <w:color w:val="000000" w:themeColor="text1"/>
                <w:lang w:eastAsia="zh-CN"/>
              </w:rPr>
              <w:t>N/A</w:t>
            </w:r>
          </w:p>
        </w:tc>
        <w:tc>
          <w:tcPr>
            <w:tcW w:w="0" w:type="auto"/>
            <w:shd w:val="clear" w:color="auto" w:fill="auto"/>
          </w:tcPr>
          <w:p w14:paraId="5C57EFA0" w14:textId="77777777" w:rsidR="003369F7" w:rsidRPr="00EE3F58" w:rsidRDefault="003369F7" w:rsidP="005C088B">
            <w:pPr>
              <w:pStyle w:val="maintext"/>
              <w:ind w:firstLineChars="0" w:firstLine="0"/>
              <w:jc w:val="left"/>
            </w:pPr>
            <w:r w:rsidRPr="00EE3F58">
              <w:rPr>
                <w:color w:val="000000" w:themeColor="text1"/>
                <w:lang w:eastAsia="zh-CN"/>
              </w:rPr>
              <w:t>N/A</w:t>
            </w:r>
          </w:p>
        </w:tc>
        <w:tc>
          <w:tcPr>
            <w:tcW w:w="0" w:type="auto"/>
            <w:shd w:val="clear" w:color="auto" w:fill="auto"/>
          </w:tcPr>
          <w:p w14:paraId="3490B5BA" w14:textId="77777777" w:rsidR="003369F7" w:rsidRPr="00EE3F58" w:rsidRDefault="003369F7" w:rsidP="005C088B">
            <w:pPr>
              <w:pStyle w:val="maintext"/>
              <w:ind w:firstLineChars="0" w:firstLine="0"/>
              <w:jc w:val="left"/>
            </w:pPr>
            <w:r w:rsidRPr="00EE3F58">
              <w:rPr>
                <w:color w:val="000000" w:themeColor="text1"/>
              </w:rPr>
              <w:t xml:space="preserve">Note: This UE feature group is applicable only for bands in Table 5.2.2-1 in TS 38.101-5 </w:t>
            </w:r>
            <w:r w:rsidRPr="00EE3F58">
              <w:rPr>
                <w:strike/>
                <w:color w:val="FF0000"/>
              </w:rPr>
              <w:t>[</w:t>
            </w:r>
            <w:r w:rsidRPr="00EE3F58">
              <w:rPr>
                <w:color w:val="000000" w:themeColor="text1"/>
              </w:rPr>
              <w:t>and HAPS operation bands in Clause 5.2 of TS 38.104</w:t>
            </w:r>
            <w:r w:rsidRPr="00EE3F58">
              <w:rPr>
                <w:strike/>
                <w:color w:val="FF0000"/>
              </w:rPr>
              <w:t>]</w:t>
            </w:r>
          </w:p>
        </w:tc>
        <w:tc>
          <w:tcPr>
            <w:tcW w:w="0" w:type="auto"/>
            <w:shd w:val="clear" w:color="auto" w:fill="auto"/>
          </w:tcPr>
          <w:p w14:paraId="2E9869ED" w14:textId="77777777" w:rsidR="003369F7" w:rsidRPr="00EE3F58" w:rsidRDefault="003369F7" w:rsidP="005C088B">
            <w:pPr>
              <w:pStyle w:val="maintext"/>
              <w:ind w:firstLineChars="0" w:firstLine="0"/>
              <w:jc w:val="left"/>
            </w:pPr>
            <w:r w:rsidRPr="00EE3F58">
              <w:rPr>
                <w:color w:val="000000" w:themeColor="text1"/>
                <w:lang w:eastAsia="zh-CN"/>
              </w:rPr>
              <w:t>Optional with capability signaling</w:t>
            </w:r>
          </w:p>
        </w:tc>
      </w:tr>
    </w:tbl>
    <w:p w14:paraId="6870B9BC" w14:textId="77777777" w:rsidR="003369F7" w:rsidRDefault="003369F7" w:rsidP="003369F7">
      <w:pPr>
        <w:spacing w:before="180" w:line="276" w:lineRule="auto"/>
        <w:jc w:val="both"/>
        <w:rPr>
          <w:b/>
          <w:u w:val="single"/>
          <w:lang w:eastAsia="ko-KR"/>
        </w:rPr>
      </w:pPr>
    </w:p>
    <w:p w14:paraId="29E30AC1" w14:textId="1E98D6AF" w:rsidR="003369F7" w:rsidRDefault="003369F7" w:rsidP="003369F7">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sidRPr="00D26BD4">
        <w:rPr>
          <w:b/>
          <w:u w:val="single"/>
          <w:lang w:eastAsia="ko-KR"/>
        </w:rPr>
        <w:t xml:space="preserve"> </w:t>
      </w:r>
      <w:r>
        <w:rPr>
          <w:rFonts w:hint="eastAsia"/>
          <w:b/>
          <w:u w:val="single"/>
          <w:lang w:eastAsia="ko-KR"/>
        </w:rPr>
        <w:t xml:space="preserve">Consider </w:t>
      </w:r>
      <w:r>
        <w:rPr>
          <w:b/>
          <w:u w:val="single"/>
          <w:lang w:eastAsia="ko-KR"/>
        </w:rPr>
        <w:t>the following</w:t>
      </w:r>
      <w:r w:rsidRPr="00DA4482">
        <w:rPr>
          <w:b/>
          <w:u w:val="single"/>
          <w:lang w:eastAsia="ko-KR"/>
        </w:rPr>
        <w:t xml:space="preserve"> updated FG 44-3 as </w:t>
      </w:r>
      <w:r>
        <w:rPr>
          <w:b/>
          <w:u w:val="single"/>
          <w:lang w:eastAsia="ko-KR"/>
        </w:rPr>
        <w:t>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68"/>
        <w:gridCol w:w="1824"/>
        <w:gridCol w:w="2430"/>
        <w:gridCol w:w="523"/>
        <w:gridCol w:w="496"/>
        <w:gridCol w:w="436"/>
        <w:gridCol w:w="1606"/>
        <w:gridCol w:w="633"/>
        <w:gridCol w:w="526"/>
        <w:gridCol w:w="526"/>
        <w:gridCol w:w="526"/>
        <w:gridCol w:w="2241"/>
        <w:gridCol w:w="1155"/>
      </w:tblGrid>
      <w:tr w:rsidR="003369F7" w:rsidRPr="009C48C9" w14:paraId="0F51AB03" w14:textId="77777777" w:rsidTr="005C088B">
        <w:trPr>
          <w:trHeight w:val="2200"/>
        </w:trPr>
        <w:tc>
          <w:tcPr>
            <w:tcW w:w="0" w:type="auto"/>
            <w:shd w:val="clear" w:color="auto" w:fill="auto"/>
          </w:tcPr>
          <w:p w14:paraId="062048A3"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44. NR_NTN_enh-Core</w:t>
            </w:r>
          </w:p>
        </w:tc>
        <w:tc>
          <w:tcPr>
            <w:tcW w:w="0" w:type="auto"/>
            <w:shd w:val="clear" w:color="auto" w:fill="auto"/>
          </w:tcPr>
          <w:p w14:paraId="1F8F435F"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44-3</w:t>
            </w:r>
          </w:p>
        </w:tc>
        <w:tc>
          <w:tcPr>
            <w:tcW w:w="0" w:type="auto"/>
            <w:shd w:val="clear" w:color="auto" w:fill="auto"/>
          </w:tcPr>
          <w:p w14:paraId="56186927" w14:textId="77777777" w:rsidR="003369F7" w:rsidRPr="00DF57A3" w:rsidRDefault="003369F7" w:rsidP="005C088B">
            <w:pPr>
              <w:pStyle w:val="maintext"/>
              <w:ind w:firstLineChars="0" w:firstLine="0"/>
              <w:jc w:val="left"/>
              <w:rPr>
                <w:sz w:val="18"/>
              </w:rPr>
            </w:pPr>
            <w:r w:rsidRPr="00DF57A3">
              <w:rPr>
                <w:color w:val="000000" w:themeColor="text1"/>
                <w:sz w:val="18"/>
                <w:szCs w:val="18"/>
              </w:rPr>
              <w:t>UE Rx-Tx Measurement and Report for Multi-RTT with single satellite in NTN</w:t>
            </w:r>
          </w:p>
        </w:tc>
        <w:tc>
          <w:tcPr>
            <w:tcW w:w="0" w:type="auto"/>
            <w:shd w:val="clear" w:color="auto" w:fill="auto"/>
          </w:tcPr>
          <w:p w14:paraId="0186EE9D" w14:textId="77777777" w:rsidR="003369F7" w:rsidRPr="00DF57A3" w:rsidRDefault="003369F7" w:rsidP="005C088B">
            <w:pPr>
              <w:pStyle w:val="maintext"/>
              <w:ind w:firstLineChars="0" w:firstLine="0"/>
              <w:jc w:val="left"/>
              <w:rPr>
                <w:color w:val="000000" w:themeColor="text1"/>
                <w:sz w:val="18"/>
                <w:szCs w:val="18"/>
              </w:rPr>
            </w:pPr>
            <w:r w:rsidRPr="00DF57A3">
              <w:rPr>
                <w:color w:val="000000" w:themeColor="text1"/>
                <w:sz w:val="18"/>
                <w:szCs w:val="18"/>
              </w:rPr>
              <w:t>1. Support UE Rx-Tx Measurement and Report for Multi-RTT positioning with single satellite in NTN</w:t>
            </w:r>
          </w:p>
          <w:p w14:paraId="307CB0A9" w14:textId="77777777" w:rsidR="003369F7" w:rsidRPr="00207580" w:rsidRDefault="003369F7" w:rsidP="005C088B">
            <w:pPr>
              <w:pStyle w:val="maintext"/>
              <w:ind w:firstLineChars="0" w:firstLine="0"/>
              <w:jc w:val="left"/>
              <w:rPr>
                <w:strike/>
                <w:color w:val="FF0000"/>
                <w:sz w:val="18"/>
                <w:szCs w:val="18"/>
                <w:lang w:val="en-US"/>
              </w:rPr>
            </w:pPr>
            <w:r w:rsidRPr="00207580">
              <w:rPr>
                <w:strike/>
                <w:color w:val="FF0000"/>
                <w:sz w:val="18"/>
                <w:szCs w:val="18"/>
              </w:rPr>
              <w:t xml:space="preserve">2. </w:t>
            </w:r>
            <w:r w:rsidRPr="00207580">
              <w:rPr>
                <w:strike/>
                <w:color w:val="FF0000"/>
                <w:sz w:val="18"/>
                <w:szCs w:val="18"/>
                <w:lang w:val="en-US"/>
              </w:rPr>
              <w:t>Support of assistance information report to mitigate the timing error in Multi-RTT positioning in NTN.</w:t>
            </w:r>
          </w:p>
          <w:p w14:paraId="3A922301" w14:textId="77777777" w:rsidR="003369F7" w:rsidRPr="00D2430B" w:rsidRDefault="003369F7" w:rsidP="005C088B">
            <w:pPr>
              <w:pStyle w:val="maintext"/>
              <w:ind w:firstLineChars="0" w:firstLine="0"/>
              <w:jc w:val="left"/>
              <w:rPr>
                <w:color w:val="FF0000"/>
                <w:sz w:val="18"/>
                <w:szCs w:val="18"/>
              </w:rPr>
            </w:pPr>
            <w:r w:rsidRPr="00D2430B">
              <w:rPr>
                <w:color w:val="FF0000"/>
                <w:sz w:val="18"/>
                <w:szCs w:val="18"/>
              </w:rPr>
              <w:lastRenderedPageBreak/>
              <w:t>2. Support of report for DL timing drift due to Doppler over the service link associated with the UE Rx-Tx time difference measurement period.</w:t>
            </w:r>
          </w:p>
          <w:p w14:paraId="1355BA04" w14:textId="77777777" w:rsidR="003369F7" w:rsidRPr="00DF57A3" w:rsidRDefault="003369F7" w:rsidP="005C088B">
            <w:pPr>
              <w:pStyle w:val="maintext"/>
              <w:ind w:firstLineChars="0" w:firstLine="0"/>
              <w:jc w:val="left"/>
              <w:rPr>
                <w:color w:val="000000" w:themeColor="text1"/>
                <w:sz w:val="18"/>
                <w:szCs w:val="18"/>
              </w:rPr>
            </w:pPr>
            <w:r w:rsidRPr="00D2430B">
              <w:rPr>
                <w:color w:val="FF0000"/>
                <w:sz w:val="18"/>
                <w:szCs w:val="18"/>
              </w:rPr>
              <w:t>3. Support of report for the actual index difference between subframe #j and subframe #i.</w:t>
            </w:r>
          </w:p>
        </w:tc>
        <w:tc>
          <w:tcPr>
            <w:tcW w:w="0" w:type="auto"/>
            <w:shd w:val="clear" w:color="auto" w:fill="auto"/>
          </w:tcPr>
          <w:p w14:paraId="5ACDE2C0" w14:textId="77777777" w:rsidR="003369F7" w:rsidRPr="00DF57A3" w:rsidRDefault="003369F7" w:rsidP="005C088B">
            <w:pPr>
              <w:pStyle w:val="maintext"/>
              <w:ind w:firstLineChars="0" w:firstLine="0"/>
              <w:jc w:val="left"/>
              <w:rPr>
                <w:sz w:val="18"/>
              </w:rPr>
            </w:pPr>
            <w:r w:rsidRPr="00DF57A3">
              <w:rPr>
                <w:color w:val="000000" w:themeColor="text1"/>
                <w:sz w:val="18"/>
                <w:szCs w:val="18"/>
              </w:rPr>
              <w:lastRenderedPageBreak/>
              <w:t>13-4, 13-8</w:t>
            </w:r>
          </w:p>
        </w:tc>
        <w:tc>
          <w:tcPr>
            <w:tcW w:w="0" w:type="auto"/>
            <w:shd w:val="clear" w:color="auto" w:fill="auto"/>
          </w:tcPr>
          <w:p w14:paraId="2780BB8A"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Yes</w:t>
            </w:r>
          </w:p>
        </w:tc>
        <w:tc>
          <w:tcPr>
            <w:tcW w:w="0" w:type="auto"/>
            <w:shd w:val="clear" w:color="auto" w:fill="auto"/>
          </w:tcPr>
          <w:p w14:paraId="10A7642B"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No</w:t>
            </w:r>
          </w:p>
        </w:tc>
        <w:tc>
          <w:tcPr>
            <w:tcW w:w="0" w:type="auto"/>
            <w:shd w:val="clear" w:color="auto" w:fill="auto"/>
          </w:tcPr>
          <w:p w14:paraId="00BA8098" w14:textId="77777777" w:rsidR="003369F7" w:rsidRPr="00DF57A3" w:rsidRDefault="003369F7" w:rsidP="005C088B">
            <w:pPr>
              <w:pStyle w:val="maintext"/>
              <w:ind w:firstLineChars="0" w:firstLine="0"/>
              <w:jc w:val="left"/>
              <w:rPr>
                <w:sz w:val="18"/>
              </w:rPr>
            </w:pPr>
            <w:r w:rsidRPr="00DF57A3">
              <w:rPr>
                <w:color w:val="000000" w:themeColor="text1"/>
                <w:sz w:val="18"/>
                <w:szCs w:val="18"/>
              </w:rPr>
              <w:t>UE does not support Multi-RTT positioning with single satellite in NTN</w:t>
            </w:r>
          </w:p>
        </w:tc>
        <w:tc>
          <w:tcPr>
            <w:tcW w:w="0" w:type="auto"/>
            <w:shd w:val="clear" w:color="auto" w:fill="auto"/>
          </w:tcPr>
          <w:p w14:paraId="0DE3F8D3"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Per Band</w:t>
            </w:r>
          </w:p>
        </w:tc>
        <w:tc>
          <w:tcPr>
            <w:tcW w:w="0" w:type="auto"/>
            <w:shd w:val="clear" w:color="auto" w:fill="auto"/>
          </w:tcPr>
          <w:p w14:paraId="7DCD7391"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N/A</w:t>
            </w:r>
          </w:p>
        </w:tc>
        <w:tc>
          <w:tcPr>
            <w:tcW w:w="0" w:type="auto"/>
            <w:shd w:val="clear" w:color="auto" w:fill="auto"/>
          </w:tcPr>
          <w:p w14:paraId="4DD780DE"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N/A</w:t>
            </w:r>
          </w:p>
        </w:tc>
        <w:tc>
          <w:tcPr>
            <w:tcW w:w="0" w:type="auto"/>
            <w:shd w:val="clear" w:color="auto" w:fill="auto"/>
          </w:tcPr>
          <w:p w14:paraId="5F779831"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N/A</w:t>
            </w:r>
          </w:p>
        </w:tc>
        <w:tc>
          <w:tcPr>
            <w:tcW w:w="0" w:type="auto"/>
            <w:shd w:val="clear" w:color="auto" w:fill="auto"/>
          </w:tcPr>
          <w:p w14:paraId="0A167DF3" w14:textId="77777777" w:rsidR="003369F7" w:rsidRPr="00DF57A3" w:rsidRDefault="003369F7" w:rsidP="005C088B">
            <w:pPr>
              <w:pStyle w:val="maintext"/>
              <w:ind w:firstLineChars="0" w:firstLine="0"/>
              <w:jc w:val="left"/>
              <w:rPr>
                <w:sz w:val="18"/>
              </w:rPr>
            </w:pPr>
            <w:r w:rsidRPr="00DF57A3">
              <w:rPr>
                <w:rFonts w:eastAsiaTheme="minorEastAsia"/>
                <w:color w:val="000000" w:themeColor="text1"/>
                <w:sz w:val="18"/>
                <w:szCs w:val="18"/>
              </w:rPr>
              <w:t>Note: This UE feature group is applicable only for bands in Table 5.2.2-1 in TS 38.101</w:t>
            </w:r>
            <w:r w:rsidRPr="00DF57A3">
              <w:rPr>
                <w:rFonts w:eastAsiaTheme="minorEastAsia"/>
                <w:sz w:val="18"/>
                <w:szCs w:val="18"/>
              </w:rPr>
              <w:t>-5</w:t>
            </w:r>
            <w:r w:rsidRPr="00DF57A3">
              <w:rPr>
                <w:rFonts w:eastAsiaTheme="minorEastAsia"/>
                <w:color w:val="FF0000"/>
                <w:sz w:val="18"/>
                <w:szCs w:val="18"/>
              </w:rPr>
              <w:t xml:space="preserve"> </w:t>
            </w:r>
            <w:r w:rsidRPr="00207580">
              <w:rPr>
                <w:rFonts w:eastAsiaTheme="minorEastAsia"/>
                <w:strike/>
                <w:color w:val="FF0000"/>
                <w:sz w:val="18"/>
                <w:szCs w:val="18"/>
              </w:rPr>
              <w:t>[and HAPS operation bands in Clause 5.2 of TS 38.104]</w:t>
            </w:r>
          </w:p>
        </w:tc>
        <w:tc>
          <w:tcPr>
            <w:tcW w:w="0" w:type="auto"/>
            <w:shd w:val="clear" w:color="auto" w:fill="auto"/>
          </w:tcPr>
          <w:p w14:paraId="1BEA8735" w14:textId="77777777" w:rsidR="003369F7" w:rsidRPr="00DF57A3" w:rsidRDefault="003369F7" w:rsidP="005C088B">
            <w:pPr>
              <w:pStyle w:val="maintext"/>
              <w:ind w:firstLineChars="0" w:firstLine="0"/>
              <w:jc w:val="left"/>
              <w:rPr>
                <w:sz w:val="18"/>
              </w:rPr>
            </w:pPr>
            <w:r w:rsidRPr="00DF57A3">
              <w:rPr>
                <w:color w:val="000000" w:themeColor="text1"/>
                <w:sz w:val="18"/>
                <w:szCs w:val="18"/>
                <w:lang w:eastAsia="zh-CN"/>
              </w:rPr>
              <w:t>Optional with capability signaling</w:t>
            </w:r>
          </w:p>
        </w:tc>
      </w:tr>
    </w:tbl>
    <w:p w14:paraId="0E29A51F" w14:textId="16CA187F" w:rsidR="0093765A" w:rsidRDefault="0093765A" w:rsidP="003369F7">
      <w:pPr>
        <w:spacing w:before="180" w:line="276" w:lineRule="auto"/>
        <w:jc w:val="both"/>
      </w:pPr>
    </w:p>
    <w:sectPr w:rsidR="0093765A" w:rsidSect="009101CC">
      <w:headerReference w:type="default" r:id="rId8"/>
      <w:footerReference w:type="even" r:id="rId9"/>
      <w:footerReference w:type="default" r:id="rId10"/>
      <w:footnotePr>
        <w:numRestart w:val="eachSect"/>
      </w:footnotePr>
      <w:pgSz w:w="16834" w:h="11909" w:orient="landscape" w:code="9"/>
      <w:pgMar w:top="1138" w:right="1210" w:bottom="1019" w:left="806" w:header="850"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E65D6" w16cid:durableId="28BC26C0"/>
  <w16cid:commentId w16cid:paraId="46DB9292" w16cid:durableId="28BC289A"/>
  <w16cid:commentId w16cid:paraId="6C9231F6" w16cid:durableId="28BC26C1"/>
  <w16cid:commentId w16cid:paraId="2849A559" w16cid:durableId="28BC29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A6480" w14:textId="77777777" w:rsidR="003006C2" w:rsidRPr="00C47AD2" w:rsidRDefault="003006C2">
      <w:pPr>
        <w:rPr>
          <w:rFonts w:ascii="Arial" w:hAnsi="Arial"/>
          <w:sz w:val="12"/>
        </w:rPr>
      </w:pPr>
      <w:r>
        <w:separator/>
      </w:r>
    </w:p>
  </w:endnote>
  <w:endnote w:type="continuationSeparator" w:id="0">
    <w:p w14:paraId="2A51C5C9" w14:textId="77777777" w:rsidR="003006C2" w:rsidRPr="00C47AD2" w:rsidRDefault="003006C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D178390"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6060B">
      <w:rPr>
        <w:rStyle w:val="aff0"/>
      </w:rPr>
      <w:t>2</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7E9A5" w14:textId="77777777" w:rsidR="003006C2" w:rsidRPr="00C47AD2" w:rsidRDefault="003006C2">
      <w:pPr>
        <w:rPr>
          <w:rFonts w:ascii="Arial" w:hAnsi="Arial"/>
          <w:sz w:val="12"/>
        </w:rPr>
      </w:pPr>
      <w:r>
        <w:separator/>
      </w:r>
    </w:p>
  </w:footnote>
  <w:footnote w:type="continuationSeparator" w:id="0">
    <w:p w14:paraId="05F92FD7" w14:textId="77777777" w:rsidR="003006C2" w:rsidRPr="00C47AD2" w:rsidRDefault="003006C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4"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3"/>
  </w:num>
  <w:num w:numId="7">
    <w:abstractNumId w:val="24"/>
  </w:num>
  <w:num w:numId="8">
    <w:abstractNumId w:val="22"/>
  </w:num>
  <w:num w:numId="9">
    <w:abstractNumId w:val="39"/>
  </w:num>
  <w:num w:numId="10">
    <w:abstractNumId w:val="6"/>
  </w:num>
  <w:num w:numId="11">
    <w:abstractNumId w:val="9"/>
  </w:num>
  <w:num w:numId="12">
    <w:abstractNumId w:val="4"/>
  </w:num>
  <w:num w:numId="13">
    <w:abstractNumId w:val="41"/>
  </w:num>
  <w:num w:numId="14">
    <w:abstractNumId w:val="30"/>
  </w:num>
  <w:num w:numId="15">
    <w:abstractNumId w:val="37"/>
  </w:num>
  <w:num w:numId="16">
    <w:abstractNumId w:val="3"/>
  </w:num>
  <w:num w:numId="17">
    <w:abstractNumId w:val="36"/>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40"/>
  </w:num>
  <w:num w:numId="36">
    <w:abstractNumId w:val="17"/>
  </w:num>
  <w:num w:numId="37">
    <w:abstractNumId w:val="5"/>
  </w:num>
  <w:num w:numId="38">
    <w:abstractNumId w:val="42"/>
  </w:num>
  <w:num w:numId="39">
    <w:abstractNumId w:val="15"/>
  </w:num>
  <w:num w:numId="40">
    <w:abstractNumId w:val="2"/>
  </w:num>
  <w:num w:numId="41">
    <w:abstractNumId w:val="27"/>
  </w:num>
  <w:num w:numId="42">
    <w:abstractNumId w:val="34"/>
  </w:num>
  <w:num w:numId="43">
    <w:abstractNumId w:val="33"/>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4B"/>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1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2C"/>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4F5"/>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0FA"/>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B00"/>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0D"/>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5E"/>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341"/>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105"/>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5E5E"/>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117"/>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580"/>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5EC"/>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0C33"/>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AF0"/>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58F"/>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BB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5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2F21"/>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06C2"/>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096"/>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1A"/>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9F7"/>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60B"/>
    <w:rsid w:val="00360776"/>
    <w:rsid w:val="003607E9"/>
    <w:rsid w:val="00360D66"/>
    <w:rsid w:val="00360E53"/>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983"/>
    <w:rsid w:val="00375A7C"/>
    <w:rsid w:val="0037621C"/>
    <w:rsid w:val="0037624B"/>
    <w:rsid w:val="0037650E"/>
    <w:rsid w:val="003767E9"/>
    <w:rsid w:val="00376B7C"/>
    <w:rsid w:val="00376C1A"/>
    <w:rsid w:val="00376CAD"/>
    <w:rsid w:val="00376D3A"/>
    <w:rsid w:val="003770E0"/>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0E8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74"/>
    <w:rsid w:val="003B7D87"/>
    <w:rsid w:val="003B7DDB"/>
    <w:rsid w:val="003C0830"/>
    <w:rsid w:val="003C0E78"/>
    <w:rsid w:val="003C0F2C"/>
    <w:rsid w:val="003C0FE7"/>
    <w:rsid w:val="003C1167"/>
    <w:rsid w:val="003C19B2"/>
    <w:rsid w:val="003C1CB4"/>
    <w:rsid w:val="003C1D05"/>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4D7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133"/>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534"/>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36A"/>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AF4"/>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0A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5B4"/>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49D"/>
    <w:rsid w:val="00581712"/>
    <w:rsid w:val="0058181F"/>
    <w:rsid w:val="00581842"/>
    <w:rsid w:val="005818AA"/>
    <w:rsid w:val="005820AF"/>
    <w:rsid w:val="005820D6"/>
    <w:rsid w:val="0058258B"/>
    <w:rsid w:val="005825C9"/>
    <w:rsid w:val="005833E8"/>
    <w:rsid w:val="0058347A"/>
    <w:rsid w:val="00583511"/>
    <w:rsid w:val="005836F1"/>
    <w:rsid w:val="00583F15"/>
    <w:rsid w:val="00583FBD"/>
    <w:rsid w:val="005840DD"/>
    <w:rsid w:val="005844FA"/>
    <w:rsid w:val="005844FD"/>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A37"/>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76A"/>
    <w:rsid w:val="005A39C1"/>
    <w:rsid w:val="005A3ABC"/>
    <w:rsid w:val="005A3CDF"/>
    <w:rsid w:val="005A416F"/>
    <w:rsid w:val="005A45A7"/>
    <w:rsid w:val="005A45F8"/>
    <w:rsid w:val="005A45FC"/>
    <w:rsid w:val="005A465F"/>
    <w:rsid w:val="005A4AFF"/>
    <w:rsid w:val="005A4D3D"/>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961"/>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3D4E"/>
    <w:rsid w:val="005D4238"/>
    <w:rsid w:val="005D4303"/>
    <w:rsid w:val="005D44F5"/>
    <w:rsid w:val="005D45D8"/>
    <w:rsid w:val="005D4A2E"/>
    <w:rsid w:val="005D4C34"/>
    <w:rsid w:val="005D5065"/>
    <w:rsid w:val="005D50DE"/>
    <w:rsid w:val="005D532B"/>
    <w:rsid w:val="005D53D2"/>
    <w:rsid w:val="005D551D"/>
    <w:rsid w:val="005D55C2"/>
    <w:rsid w:val="005D561A"/>
    <w:rsid w:val="005D566C"/>
    <w:rsid w:val="005D5836"/>
    <w:rsid w:val="005D5939"/>
    <w:rsid w:val="005D5A6B"/>
    <w:rsid w:val="005D5BD7"/>
    <w:rsid w:val="005D5CEA"/>
    <w:rsid w:val="005D5CF0"/>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2DB"/>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2F"/>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60B"/>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AD"/>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8A1"/>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792"/>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2C0"/>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4F89"/>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C94"/>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A1A"/>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CDD"/>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108"/>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0C6"/>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1CC"/>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633"/>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2A"/>
    <w:rsid w:val="009313A0"/>
    <w:rsid w:val="009314D9"/>
    <w:rsid w:val="00931554"/>
    <w:rsid w:val="0093178C"/>
    <w:rsid w:val="009317C5"/>
    <w:rsid w:val="00931CA2"/>
    <w:rsid w:val="00931DDE"/>
    <w:rsid w:val="00932261"/>
    <w:rsid w:val="009322CD"/>
    <w:rsid w:val="00932559"/>
    <w:rsid w:val="009328B5"/>
    <w:rsid w:val="00932A10"/>
    <w:rsid w:val="00932A8D"/>
    <w:rsid w:val="00932E5E"/>
    <w:rsid w:val="00932F39"/>
    <w:rsid w:val="00932FD4"/>
    <w:rsid w:val="00933096"/>
    <w:rsid w:val="00933197"/>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93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8C9"/>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3AC"/>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61D"/>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220"/>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79"/>
    <w:rsid w:val="00AB13BA"/>
    <w:rsid w:val="00AB17C8"/>
    <w:rsid w:val="00AB180B"/>
    <w:rsid w:val="00AB1B90"/>
    <w:rsid w:val="00AB1DFE"/>
    <w:rsid w:val="00AB1ECE"/>
    <w:rsid w:val="00AB1FFD"/>
    <w:rsid w:val="00AB2020"/>
    <w:rsid w:val="00AB206F"/>
    <w:rsid w:val="00AB21B6"/>
    <w:rsid w:val="00AB2464"/>
    <w:rsid w:val="00AB2CEA"/>
    <w:rsid w:val="00AB2D54"/>
    <w:rsid w:val="00AB32B7"/>
    <w:rsid w:val="00AB3A39"/>
    <w:rsid w:val="00AB3C47"/>
    <w:rsid w:val="00AB3D53"/>
    <w:rsid w:val="00AB3E82"/>
    <w:rsid w:val="00AB4003"/>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42C"/>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3CC"/>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47F"/>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97"/>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681"/>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41C"/>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848"/>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37B"/>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68F"/>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30B"/>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6BD4"/>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6F50"/>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48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88"/>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7A3"/>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6ED7"/>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2C"/>
    <w:rsid w:val="00E13875"/>
    <w:rsid w:val="00E13A4E"/>
    <w:rsid w:val="00E14379"/>
    <w:rsid w:val="00E14418"/>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699"/>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9D"/>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30"/>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375"/>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4C65"/>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1E0"/>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A0D"/>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32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3F58"/>
    <w:rsid w:val="00EE417E"/>
    <w:rsid w:val="00EE4184"/>
    <w:rsid w:val="00EE461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3A9E"/>
    <w:rsid w:val="00F1425B"/>
    <w:rsid w:val="00F14567"/>
    <w:rsid w:val="00F14576"/>
    <w:rsid w:val="00F14CB3"/>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CD"/>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6E0"/>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69F7"/>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3121707">
      <w:bodyDiv w:val="1"/>
      <w:marLeft w:val="0"/>
      <w:marRight w:val="0"/>
      <w:marTop w:val="0"/>
      <w:marBottom w:val="0"/>
      <w:divBdr>
        <w:top w:val="none" w:sz="0" w:space="0" w:color="auto"/>
        <w:left w:val="none" w:sz="0" w:space="0" w:color="auto"/>
        <w:bottom w:val="none" w:sz="0" w:space="0" w:color="auto"/>
        <w:right w:val="none" w:sz="0" w:space="0" w:color="auto"/>
      </w:divBdr>
      <w:divsChild>
        <w:div w:id="1312099463">
          <w:marLeft w:val="360"/>
          <w:marRight w:val="0"/>
          <w:marTop w:val="200"/>
          <w:marBottom w:val="0"/>
          <w:divBdr>
            <w:top w:val="none" w:sz="0" w:space="0" w:color="auto"/>
            <w:left w:val="none" w:sz="0" w:space="0" w:color="auto"/>
            <w:bottom w:val="none" w:sz="0" w:space="0" w:color="auto"/>
            <w:right w:val="none" w:sz="0" w:space="0" w:color="auto"/>
          </w:divBdr>
        </w:div>
        <w:div w:id="1720661700">
          <w:marLeft w:val="1080"/>
          <w:marRight w:val="0"/>
          <w:marTop w:val="100"/>
          <w:marBottom w:val="0"/>
          <w:divBdr>
            <w:top w:val="none" w:sz="0" w:space="0" w:color="auto"/>
            <w:left w:val="none" w:sz="0" w:space="0" w:color="auto"/>
            <w:bottom w:val="none" w:sz="0" w:space="0" w:color="auto"/>
            <w:right w:val="none" w:sz="0" w:space="0" w:color="auto"/>
          </w:divBdr>
        </w:div>
        <w:div w:id="1438329630">
          <w:marLeft w:val="1080"/>
          <w:marRight w:val="0"/>
          <w:marTop w:val="100"/>
          <w:marBottom w:val="0"/>
          <w:divBdr>
            <w:top w:val="none" w:sz="0" w:space="0" w:color="auto"/>
            <w:left w:val="none" w:sz="0" w:space="0" w:color="auto"/>
            <w:bottom w:val="none" w:sz="0" w:space="0" w:color="auto"/>
            <w:right w:val="none" w:sz="0" w:space="0" w:color="auto"/>
          </w:divBdr>
        </w:div>
        <w:div w:id="2323728">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41275-E800-4C5B-9064-5139A7CA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1560</Words>
  <Characters>8894</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31</cp:revision>
  <cp:lastPrinted>2010-03-24T01:20:00Z</cp:lastPrinted>
  <dcterms:created xsi:type="dcterms:W3CDTF">2023-09-27T01:06:00Z</dcterms:created>
  <dcterms:modified xsi:type="dcterms:W3CDTF">2023-09-27T04:36:00Z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